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883"/>
        <w:gridCol w:w="709"/>
        <w:gridCol w:w="1134"/>
      </w:tblGrid>
      <w:tr w:rsidR="00C15898" w:rsidRPr="00AA5B71" w14:paraId="239A0588" w14:textId="77777777" w:rsidTr="00C15898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44AC5680" w14:textId="77777777" w:rsidR="00C15898" w:rsidRPr="00AA5B71" w:rsidRDefault="00C15898" w:rsidP="00C15898">
            <w:pPr>
              <w:pStyle w:val="Header"/>
              <w:ind w:left="-565" w:firstLine="565"/>
              <w:rPr>
                <w:rFonts w:ascii="Times New Roman" w:hAnsi="Times New Roman"/>
                <w:lang w:val="ro-RO"/>
              </w:rPr>
            </w:pPr>
            <w:r w:rsidRPr="00AA5B71"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47BA3F2" wp14:editId="064D549B">
                      <wp:simplePos x="0" y="0"/>
                      <wp:positionH relativeFrom="column">
                        <wp:posOffset>-752475</wp:posOffset>
                      </wp:positionH>
                      <wp:positionV relativeFrom="paragraph">
                        <wp:posOffset>-5715</wp:posOffset>
                      </wp:positionV>
                      <wp:extent cx="7058025" cy="9873615"/>
                      <wp:effectExtent l="9525" t="12700" r="9525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58025" cy="9873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23294" id="Rectangle 2" o:spid="_x0000_s1026" style="position:absolute;margin-left:-59.25pt;margin-top:-.45pt;width:555.75pt;height:7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" o:allowincell="f" filled="f"/>
                  </w:pict>
                </mc:Fallback>
              </mc:AlternateContent>
            </w:r>
            <w:r w:rsidRPr="00AA5B71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5FB3820B" wp14:editId="0490C1A2">
                  <wp:extent cx="561975" cy="8286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F472A" w14:textId="77777777" w:rsidR="00C15898" w:rsidRPr="00AA5B71" w:rsidRDefault="00C15898" w:rsidP="00C15898">
            <w:pPr>
              <w:pStyle w:val="Titolo1Intestazione"/>
              <w:rPr>
                <w:rFonts w:ascii="Times New Roman" w:hAnsi="Times New Roman"/>
                <w:sz w:val="20"/>
                <w:lang w:val="ro-RO"/>
              </w:rPr>
            </w:pPr>
            <w:r w:rsidRPr="00AA5B71">
              <w:rPr>
                <w:rFonts w:ascii="Times New Roman" w:hAnsi="Times New Roman"/>
                <w:sz w:val="20"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D9E7DC" w14:textId="3FFB29FE" w:rsidR="00C15898" w:rsidRPr="00AA5B71" w:rsidRDefault="00C15898" w:rsidP="00C15898">
            <w:pPr>
              <w:pStyle w:val="Revisione"/>
              <w:rPr>
                <w:b w:val="0"/>
                <w:sz w:val="20"/>
                <w:lang w:val="ro-RO"/>
              </w:rPr>
            </w:pPr>
            <w:r w:rsidRPr="000A7D9A">
              <w:rPr>
                <w:b w:val="0"/>
                <w:sz w:val="22"/>
                <w:szCs w:val="22"/>
                <w:lang w:val="ro-RO"/>
              </w:rPr>
              <w:t>RED.: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A08EFB" w14:textId="53300E01" w:rsidR="00C15898" w:rsidRPr="00AA5B71" w:rsidRDefault="00C15898" w:rsidP="00C15898">
            <w:pPr>
              <w:pStyle w:val="Revisione"/>
              <w:rPr>
                <w:b w:val="0"/>
                <w:sz w:val="20"/>
                <w:lang w:val="ro-RO"/>
              </w:rPr>
            </w:pPr>
            <w:r w:rsidRPr="000A7D9A">
              <w:rPr>
                <w:b w:val="0"/>
                <w:sz w:val="22"/>
                <w:szCs w:val="22"/>
                <w:lang w:val="ro-RO"/>
              </w:rPr>
              <w:t>0</w:t>
            </w:r>
            <w:r w:rsidR="00DA36C0">
              <w:rPr>
                <w:b w:val="0"/>
                <w:sz w:val="22"/>
                <w:szCs w:val="22"/>
                <w:lang w:val="ro-RO"/>
              </w:rPr>
              <w:t>9</w:t>
            </w:r>
          </w:p>
        </w:tc>
      </w:tr>
      <w:tr w:rsidR="00C15898" w:rsidRPr="00AA5B71" w14:paraId="0CAC48EB" w14:textId="77777777" w:rsidTr="00C15898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6D2FDC8" w14:textId="77777777" w:rsidR="00C15898" w:rsidRPr="00AA5B71" w:rsidRDefault="00C15898" w:rsidP="00C15898">
            <w:pPr>
              <w:pStyle w:val="Head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ED785" w14:textId="77777777" w:rsidR="00C15898" w:rsidRPr="00AA5B71" w:rsidRDefault="00C15898" w:rsidP="00C15898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D871" w14:textId="4ABEC8FA" w:rsidR="00C15898" w:rsidRPr="00AA5B71" w:rsidRDefault="00C15898" w:rsidP="00C15898">
            <w:pPr>
              <w:pStyle w:val="Header"/>
              <w:jc w:val="left"/>
              <w:rPr>
                <w:rStyle w:val="PageNumber"/>
                <w:lang w:val="ro-RO"/>
              </w:rPr>
            </w:pPr>
            <w:r w:rsidRPr="000A7D9A">
              <w:rPr>
                <w:rStyle w:val="PageNumber"/>
                <w:b w:val="0"/>
                <w:sz w:val="22"/>
                <w:szCs w:val="22"/>
                <w:lang w:val="ro-RO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239B2" w14:textId="1430EF99" w:rsidR="00C15898" w:rsidRPr="00AA5B71" w:rsidRDefault="00C15898" w:rsidP="00C15898">
            <w:pPr>
              <w:pStyle w:val="Header"/>
              <w:jc w:val="left"/>
              <w:rPr>
                <w:rStyle w:val="PageNumber"/>
                <w:lang w:val="ro-RO"/>
              </w:rPr>
            </w:pPr>
            <w:r w:rsidRPr="000A7D9A">
              <w:rPr>
                <w:rStyle w:val="PageNumber"/>
                <w:b w:val="0"/>
                <w:sz w:val="22"/>
                <w:szCs w:val="22"/>
                <w:lang w:val="ro-RO"/>
              </w:rPr>
              <w:t>08.09.2021</w:t>
            </w:r>
          </w:p>
        </w:tc>
      </w:tr>
      <w:tr w:rsidR="001F59CD" w:rsidRPr="00AA5B71" w14:paraId="2FF86124" w14:textId="77777777" w:rsidTr="00C15898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761E63" w14:textId="77777777" w:rsidR="001F59CD" w:rsidRPr="00AA5B71" w:rsidRDefault="001F59CD" w:rsidP="000D1F29">
            <w:pPr>
              <w:pStyle w:val="Head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8C96" w14:textId="77777777" w:rsidR="001F59CD" w:rsidRPr="00AA5B71" w:rsidRDefault="001F59CD" w:rsidP="000D1F29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20"/>
                <w:lang w:val="ro-RO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B6416B" w14:textId="77777777" w:rsidR="001F59CD" w:rsidRPr="00AA5B71" w:rsidRDefault="001F59CD" w:rsidP="000D1F29">
            <w:pPr>
              <w:pStyle w:val="Header"/>
              <w:rPr>
                <w:rStyle w:val="PageNumber"/>
                <w:lang w:val="ro-RO"/>
              </w:rPr>
            </w:pPr>
          </w:p>
        </w:tc>
      </w:tr>
    </w:tbl>
    <w:p w14:paraId="1CD381CF" w14:textId="77777777" w:rsidR="00AA5B71" w:rsidRPr="00AA5B71" w:rsidRDefault="00AA5B71" w:rsidP="00AA5B71">
      <w:pPr>
        <w:ind w:right="-30"/>
        <w:jc w:val="center"/>
        <w:rPr>
          <w:lang w:val="ro-RO"/>
        </w:rPr>
      </w:pPr>
      <w:r w:rsidRPr="00AA5B71">
        <w:rPr>
          <w:lang w:val="ro-RO"/>
        </w:rPr>
        <w:t xml:space="preserve">                                         </w:t>
      </w:r>
    </w:p>
    <w:p w14:paraId="68CB8D52" w14:textId="77777777" w:rsidR="00992392" w:rsidRPr="00992392" w:rsidRDefault="00992392" w:rsidP="00992392">
      <w:pPr>
        <w:ind w:left="360" w:right="-30"/>
        <w:jc w:val="right"/>
        <w:rPr>
          <w:lang w:val="ro-RO"/>
        </w:rPr>
      </w:pPr>
      <w:r w:rsidRPr="00992392">
        <w:rPr>
          <w:lang w:val="ro-RO"/>
        </w:rPr>
        <w:t xml:space="preserve">                                                              Заведующий кафедры</w:t>
      </w:r>
    </w:p>
    <w:p w14:paraId="371B0BFD" w14:textId="761E1506" w:rsidR="00AA5B71" w:rsidRDefault="00992392" w:rsidP="00992392">
      <w:pPr>
        <w:ind w:left="360" w:right="-30"/>
        <w:jc w:val="right"/>
        <w:rPr>
          <w:lang w:val="ro-RO"/>
        </w:rPr>
      </w:pPr>
      <w:r w:rsidRPr="00992392">
        <w:rPr>
          <w:lang w:val="ro-RO"/>
        </w:rPr>
        <w:t xml:space="preserve"> Доктор мед.наук,профессор.                                                                                                                   </w:t>
      </w:r>
      <w:r w:rsidRPr="00992392">
        <w:rPr>
          <w:lang w:val="ro-RO"/>
        </w:rPr>
        <w:tab/>
      </w:r>
      <w:r w:rsidRPr="00992392">
        <w:rPr>
          <w:lang w:val="ro-RO"/>
        </w:rPr>
        <w:tab/>
        <w:t>------------------------ С.Чобану</w:t>
      </w:r>
    </w:p>
    <w:p w14:paraId="7B19746C" w14:textId="203ED865" w:rsidR="001E552D" w:rsidRPr="00AA5B71" w:rsidRDefault="00C546C5" w:rsidP="00C546C5">
      <w:pPr>
        <w:tabs>
          <w:tab w:val="left" w:pos="6756"/>
        </w:tabs>
        <w:ind w:left="360" w:right="-30"/>
        <w:rPr>
          <w:lang w:val="ro-RO"/>
        </w:rPr>
      </w:pPr>
      <w:r>
        <w:rPr>
          <w:lang w:val="ro-RO"/>
        </w:rPr>
        <w:tab/>
        <w:t>25.01.2024</w:t>
      </w:r>
    </w:p>
    <w:p w14:paraId="4706A29A" w14:textId="77777777" w:rsidR="008132E2" w:rsidRPr="00AA5B71" w:rsidRDefault="008132E2" w:rsidP="001F59CD">
      <w:pPr>
        <w:ind w:right="-5" w:firstLine="567"/>
        <w:jc w:val="right"/>
      </w:pPr>
      <w:bookmarkStart w:id="0" w:name="_Hlk144384263"/>
    </w:p>
    <w:p w14:paraId="6498B8A6" w14:textId="77777777" w:rsidR="001F59CD" w:rsidRPr="00AA5B71" w:rsidRDefault="001F59CD" w:rsidP="0040221B">
      <w:pPr>
        <w:ind w:right="-5" w:firstLine="567"/>
        <w:jc w:val="center"/>
        <w:rPr>
          <w:b/>
        </w:rPr>
      </w:pPr>
      <w:proofErr w:type="gramStart"/>
      <w:r w:rsidRPr="00AA5B71">
        <w:rPr>
          <w:b/>
        </w:rPr>
        <w:t>ТЕМАТИЧЕСКИЙ  ПЛАН</w:t>
      </w:r>
      <w:proofErr w:type="gramEnd"/>
    </w:p>
    <w:p w14:paraId="1F334272" w14:textId="761C170E" w:rsidR="00AA5B71" w:rsidRPr="00AA5B71" w:rsidRDefault="001F59CD" w:rsidP="0040221B">
      <w:pPr>
        <w:ind w:right="-5" w:firstLine="567"/>
        <w:jc w:val="center"/>
        <w:rPr>
          <w:b/>
          <w:lang w:val="ro-RO"/>
        </w:rPr>
      </w:pPr>
      <w:r w:rsidRPr="00AA5B71">
        <w:rPr>
          <w:b/>
        </w:rPr>
        <w:t xml:space="preserve">Одонтология, </w:t>
      </w:r>
      <w:proofErr w:type="spellStart"/>
      <w:r w:rsidR="00C5327A">
        <w:rPr>
          <w:b/>
        </w:rPr>
        <w:t>п</w:t>
      </w:r>
      <w:r w:rsidRPr="00AA5B71">
        <w:rPr>
          <w:b/>
        </w:rPr>
        <w:t>ародонтология</w:t>
      </w:r>
      <w:proofErr w:type="spellEnd"/>
      <w:r w:rsidRPr="00AA5B71">
        <w:rPr>
          <w:b/>
        </w:rPr>
        <w:t xml:space="preserve"> и </w:t>
      </w:r>
      <w:r w:rsidR="00C5327A">
        <w:t>п</w:t>
      </w:r>
      <w:r w:rsidRPr="00AA5B71">
        <w:rPr>
          <w:b/>
        </w:rPr>
        <w:t xml:space="preserve">атология полости </w:t>
      </w:r>
      <w:proofErr w:type="gramStart"/>
      <w:r w:rsidRPr="00AA5B71">
        <w:rPr>
          <w:b/>
        </w:rPr>
        <w:t>рта</w:t>
      </w:r>
      <w:r w:rsidR="00AA5B71" w:rsidRPr="00AA5B71">
        <w:rPr>
          <w:b/>
          <w:lang w:val="ro-RO"/>
        </w:rPr>
        <w:t xml:space="preserve"> ”</w:t>
      </w:r>
      <w:r w:rsidR="00AA5B71" w:rsidRPr="00AA5B71">
        <w:rPr>
          <w:b/>
        </w:rPr>
        <w:t>София</w:t>
      </w:r>
      <w:proofErr w:type="gramEnd"/>
      <w:r w:rsidR="00AA5B71" w:rsidRPr="00AA5B71">
        <w:rPr>
          <w:b/>
        </w:rPr>
        <w:t xml:space="preserve"> </w:t>
      </w:r>
      <w:proofErr w:type="spellStart"/>
      <w:r w:rsidR="00AA5B71" w:rsidRPr="00AA5B71">
        <w:rPr>
          <w:b/>
        </w:rPr>
        <w:t>Сырбу</w:t>
      </w:r>
      <w:proofErr w:type="spellEnd"/>
      <w:r w:rsidR="00AA5B71" w:rsidRPr="00AA5B71">
        <w:rPr>
          <w:b/>
          <w:lang w:val="ro-RO"/>
        </w:rPr>
        <w:t>”</w:t>
      </w:r>
    </w:p>
    <w:p w14:paraId="243349F5" w14:textId="780F3C28" w:rsidR="004113D3" w:rsidRPr="00AA5B71" w:rsidRDefault="001F59CD" w:rsidP="00C5327A">
      <w:pPr>
        <w:ind w:right="-5" w:firstLine="567"/>
        <w:jc w:val="center"/>
        <w:rPr>
          <w:b/>
        </w:rPr>
      </w:pPr>
      <w:r w:rsidRPr="00AA5B71">
        <w:rPr>
          <w:b/>
        </w:rPr>
        <w:t xml:space="preserve"> для студентов </w:t>
      </w:r>
      <w:r w:rsidRPr="00AA5B71">
        <w:rPr>
          <w:b/>
          <w:lang w:val="ro-RO"/>
        </w:rPr>
        <w:t xml:space="preserve">III </w:t>
      </w:r>
      <w:r w:rsidRPr="00AA5B71">
        <w:rPr>
          <w:b/>
        </w:rPr>
        <w:t xml:space="preserve">курса, </w:t>
      </w:r>
      <w:r w:rsidRPr="00AA5B71">
        <w:rPr>
          <w:b/>
          <w:lang w:val="ro-RO"/>
        </w:rPr>
        <w:t>V</w:t>
      </w:r>
      <w:r w:rsidR="00C5327A">
        <w:rPr>
          <w:b/>
          <w:lang w:val="ro-RO"/>
        </w:rPr>
        <w:t>I</w:t>
      </w:r>
      <w:r w:rsidRPr="00AA5B71">
        <w:rPr>
          <w:b/>
          <w:lang w:val="ro-RO"/>
        </w:rPr>
        <w:t xml:space="preserve"> </w:t>
      </w:r>
      <w:r w:rsidRPr="00AA5B71">
        <w:rPr>
          <w:b/>
        </w:rPr>
        <w:t>семестра</w:t>
      </w:r>
      <w:r w:rsidR="00AA5B71" w:rsidRPr="00AA5B71">
        <w:rPr>
          <w:b/>
        </w:rPr>
        <w:t xml:space="preserve">, </w:t>
      </w:r>
      <w:r w:rsidR="00F86D3C" w:rsidRPr="00AA5B71">
        <w:rPr>
          <w:b/>
          <w:lang w:val="ro-RO"/>
        </w:rPr>
        <w:t>202</w:t>
      </w:r>
      <w:r w:rsidR="00AA5B71" w:rsidRPr="00AA5B71">
        <w:rPr>
          <w:b/>
        </w:rPr>
        <w:t>3</w:t>
      </w:r>
      <w:r w:rsidR="00F86D3C" w:rsidRPr="00AA5B71">
        <w:rPr>
          <w:b/>
        </w:rPr>
        <w:t>-202</w:t>
      </w:r>
      <w:r w:rsidR="00AA5B71" w:rsidRPr="00AA5B71">
        <w:rPr>
          <w:b/>
        </w:rPr>
        <w:t>4</w:t>
      </w:r>
    </w:p>
    <w:p w14:paraId="0BF047D6" w14:textId="77777777" w:rsidR="00C5327A" w:rsidRDefault="0095564E" w:rsidP="0095564E">
      <w:pPr>
        <w:ind w:right="-5" w:firstLine="567"/>
        <w:rPr>
          <w:b/>
        </w:rPr>
      </w:pPr>
      <w:r w:rsidRPr="00AA5B71">
        <w:rPr>
          <w:b/>
        </w:rPr>
        <w:t xml:space="preserve">      </w:t>
      </w:r>
      <w:r w:rsidR="00AA5B71" w:rsidRPr="00AA5B71">
        <w:rPr>
          <w:b/>
        </w:rPr>
        <w:t xml:space="preserve">Университетская стоматологическая клиника Тома </w:t>
      </w:r>
      <w:proofErr w:type="spellStart"/>
      <w:r w:rsidR="00AA5B71" w:rsidRPr="00AA5B71">
        <w:rPr>
          <w:b/>
        </w:rPr>
        <w:t>Чорба</w:t>
      </w:r>
      <w:proofErr w:type="spellEnd"/>
    </w:p>
    <w:p w14:paraId="15B040C7" w14:textId="7BA88EDF" w:rsidR="00393D34" w:rsidRPr="00AA5B71" w:rsidRDefault="00C5327A" w:rsidP="00C5327A">
      <w:pPr>
        <w:ind w:right="-5" w:firstLine="567"/>
        <w:jc w:val="center"/>
        <w:rPr>
          <w:b/>
        </w:rPr>
      </w:pPr>
      <w:r>
        <w:rPr>
          <w:b/>
        </w:rPr>
        <w:t>понедельник</w:t>
      </w:r>
      <w:r w:rsidR="00AA5B71" w:rsidRPr="00AA5B71">
        <w:rPr>
          <w:b/>
        </w:rPr>
        <w:t xml:space="preserve">, </w:t>
      </w:r>
      <w:r w:rsidRPr="00C5327A">
        <w:rPr>
          <w:b/>
        </w:rPr>
        <w:t>11:30 – 13:10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6554"/>
        <w:gridCol w:w="1808"/>
      </w:tblGrid>
      <w:tr w:rsidR="00C5327A" w:rsidRPr="00252EEE" w14:paraId="6B45F622" w14:textId="77777777" w:rsidTr="00C5327A">
        <w:tc>
          <w:tcPr>
            <w:tcW w:w="568" w:type="dxa"/>
            <w:vAlign w:val="center"/>
          </w:tcPr>
          <w:bookmarkEnd w:id="0"/>
          <w:p w14:paraId="513C9D51" w14:textId="77777777" w:rsidR="00C5327A" w:rsidRPr="00252EEE" w:rsidRDefault="00C5327A" w:rsidP="001F4C8F">
            <w:pPr>
              <w:ind w:right="-30"/>
              <w:jc w:val="center"/>
              <w:rPr>
                <w:b/>
                <w:lang w:val="ro-RO"/>
              </w:rPr>
            </w:pPr>
            <w:r w:rsidRPr="00252EEE">
              <w:rPr>
                <w:b/>
                <w:lang w:val="ro-RO"/>
              </w:rPr>
              <w:t>N.</w:t>
            </w:r>
          </w:p>
        </w:tc>
        <w:tc>
          <w:tcPr>
            <w:tcW w:w="1843" w:type="dxa"/>
            <w:vAlign w:val="center"/>
          </w:tcPr>
          <w:p w14:paraId="1D6C1C25" w14:textId="5E0FEE13" w:rsidR="00C5327A" w:rsidRPr="00252EEE" w:rsidRDefault="00C5327A" w:rsidP="001F4C8F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</w:rPr>
              <w:t>Д</w:t>
            </w:r>
            <w:r w:rsidRPr="00252EEE">
              <w:rPr>
                <w:b/>
                <w:lang w:val="ro-RO"/>
              </w:rPr>
              <w:t>AT</w:t>
            </w:r>
            <w:r>
              <w:rPr>
                <w:b/>
                <w:lang w:val="ro-RO"/>
              </w:rPr>
              <w:t>A</w:t>
            </w:r>
          </w:p>
        </w:tc>
        <w:tc>
          <w:tcPr>
            <w:tcW w:w="6554" w:type="dxa"/>
            <w:vAlign w:val="center"/>
          </w:tcPr>
          <w:p w14:paraId="57808A9C" w14:textId="77777777" w:rsidR="00C5327A" w:rsidRPr="00252EEE" w:rsidRDefault="00C5327A" w:rsidP="001F4C8F">
            <w:pPr>
              <w:ind w:right="-30"/>
              <w:jc w:val="center"/>
              <w:rPr>
                <w:b/>
                <w:lang w:val="ro-RO"/>
              </w:rPr>
            </w:pPr>
            <w:r w:rsidRPr="00252EEE">
              <w:rPr>
                <w:b/>
                <w:lang w:val="ro-RO"/>
              </w:rPr>
              <w:t>THEME OF THE COURSE</w:t>
            </w:r>
          </w:p>
        </w:tc>
        <w:tc>
          <w:tcPr>
            <w:tcW w:w="1808" w:type="dxa"/>
            <w:vAlign w:val="center"/>
          </w:tcPr>
          <w:p w14:paraId="79527456" w14:textId="77777777" w:rsidR="00C5327A" w:rsidRPr="00252EEE" w:rsidRDefault="00C5327A" w:rsidP="001F4C8F">
            <w:pPr>
              <w:ind w:right="-30"/>
              <w:jc w:val="center"/>
              <w:rPr>
                <w:b/>
                <w:lang w:val="ro-RO"/>
              </w:rPr>
            </w:pPr>
            <w:r w:rsidRPr="00252EEE">
              <w:rPr>
                <w:b/>
                <w:lang w:val="ro-RO"/>
              </w:rPr>
              <w:t>THE DIDACTIC FRAMEWORK</w:t>
            </w:r>
          </w:p>
        </w:tc>
      </w:tr>
      <w:tr w:rsidR="004C6B6A" w:rsidRPr="00252EEE" w14:paraId="27A74AE2" w14:textId="77777777" w:rsidTr="00C5327A">
        <w:tc>
          <w:tcPr>
            <w:tcW w:w="568" w:type="dxa"/>
          </w:tcPr>
          <w:p w14:paraId="76006FF5" w14:textId="77777777" w:rsidR="004C6B6A" w:rsidRPr="00252EEE" w:rsidRDefault="004C6B6A" w:rsidP="004C6B6A">
            <w:pPr>
              <w:ind w:right="-30"/>
              <w:rPr>
                <w:b/>
                <w:lang w:val="ro-RO"/>
              </w:rPr>
            </w:pPr>
          </w:p>
          <w:p w14:paraId="09D402B8" w14:textId="77777777" w:rsidR="004C6B6A" w:rsidRPr="00252EEE" w:rsidRDefault="004C6B6A" w:rsidP="004C6B6A">
            <w:pPr>
              <w:ind w:right="-30"/>
              <w:rPr>
                <w:b/>
                <w:lang w:val="ro-RO"/>
              </w:rPr>
            </w:pPr>
          </w:p>
          <w:p w14:paraId="2578F1EF" w14:textId="1015A762" w:rsidR="004C6B6A" w:rsidRPr="00252EEE" w:rsidRDefault="004C6B6A" w:rsidP="004C6B6A">
            <w:pPr>
              <w:ind w:right="-30"/>
              <w:rPr>
                <w:b/>
                <w:lang w:val="ro-RO"/>
              </w:rPr>
            </w:pPr>
            <w:r w:rsidRPr="00252EEE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.</w:t>
            </w:r>
          </w:p>
        </w:tc>
        <w:tc>
          <w:tcPr>
            <w:tcW w:w="1843" w:type="dxa"/>
          </w:tcPr>
          <w:p w14:paraId="51A2B87C" w14:textId="77777777" w:rsidR="004C6B6A" w:rsidRDefault="004C6B6A" w:rsidP="004C6B6A">
            <w:pPr>
              <w:ind w:right="-30"/>
              <w:jc w:val="center"/>
              <w:rPr>
                <w:b/>
                <w:lang w:val="ro-RO"/>
              </w:rPr>
            </w:pPr>
          </w:p>
          <w:p w14:paraId="3970EC40" w14:textId="6A8C4CCE" w:rsidR="004C6B6A" w:rsidRPr="002555A3" w:rsidRDefault="004C6B6A" w:rsidP="004C6B6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05.02.2024</w:t>
            </w:r>
          </w:p>
        </w:tc>
        <w:tc>
          <w:tcPr>
            <w:tcW w:w="6554" w:type="dxa"/>
          </w:tcPr>
          <w:p w14:paraId="3C242645" w14:textId="1C2CE816" w:rsidR="004C6B6A" w:rsidRPr="00C5327A" w:rsidRDefault="004C6B6A" w:rsidP="004C6B6A">
            <w:pPr>
              <w:ind w:right="-30"/>
              <w:jc w:val="both"/>
              <w:rPr>
                <w:color w:val="FF0000"/>
                <w:lang w:val="ro-RO"/>
              </w:rPr>
            </w:pPr>
            <w:r w:rsidRPr="00C5327A">
              <w:t>Пульпа зуба.</w:t>
            </w:r>
            <w:r>
              <w:t xml:space="preserve"> </w:t>
            </w:r>
            <w:r w:rsidRPr="00C5327A">
              <w:t>Физиологические изменения пульпы при старении и патологических состояниях.</w:t>
            </w:r>
            <w:r w:rsidR="00C546C5" w:rsidRPr="00C546C5">
              <w:t xml:space="preserve"> </w:t>
            </w:r>
            <w:bookmarkStart w:id="1" w:name="_GoBack"/>
            <w:bookmarkEnd w:id="1"/>
            <w:r>
              <w:t>П</w:t>
            </w:r>
            <w:r w:rsidRPr="00C5327A">
              <w:t>ульпит. Определение. Этиология и патогенетический механизм. Классификация пульпита</w:t>
            </w:r>
            <w:r>
              <w:rPr>
                <w:lang w:val="ro-RO"/>
              </w:rPr>
              <w:t>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DD08CC" w14:textId="2E42F065" w:rsidR="004C6B6A" w:rsidRPr="004C6B6A" w:rsidRDefault="004C6B6A" w:rsidP="004C6B6A">
            <w:pPr>
              <w:jc w:val="center"/>
              <w:rPr>
                <w:b/>
              </w:rPr>
            </w:pPr>
            <w:r>
              <w:rPr>
                <w:b/>
              </w:rPr>
              <w:t>Марку Диана</w:t>
            </w:r>
          </w:p>
        </w:tc>
      </w:tr>
      <w:tr w:rsidR="004C6B6A" w:rsidRPr="00252EEE" w14:paraId="743761FC" w14:textId="77777777" w:rsidTr="00C5327A">
        <w:tc>
          <w:tcPr>
            <w:tcW w:w="568" w:type="dxa"/>
          </w:tcPr>
          <w:p w14:paraId="13F7447A" w14:textId="77777777" w:rsidR="004C6B6A" w:rsidRPr="00252EEE" w:rsidRDefault="004C6B6A" w:rsidP="004C6B6A">
            <w:pPr>
              <w:ind w:right="-30"/>
              <w:rPr>
                <w:b/>
                <w:lang w:val="ro-RO"/>
              </w:rPr>
            </w:pPr>
          </w:p>
          <w:p w14:paraId="100AAEE6" w14:textId="2A6947B2" w:rsidR="004C6B6A" w:rsidRPr="00252EEE" w:rsidRDefault="004C6B6A" w:rsidP="004C6B6A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</w:t>
            </w:r>
          </w:p>
        </w:tc>
        <w:tc>
          <w:tcPr>
            <w:tcW w:w="1843" w:type="dxa"/>
          </w:tcPr>
          <w:p w14:paraId="68657977" w14:textId="77777777" w:rsidR="004C6B6A" w:rsidRDefault="004C6B6A" w:rsidP="004C6B6A">
            <w:pPr>
              <w:rPr>
                <w:b/>
                <w:lang w:val="ro-RO"/>
              </w:rPr>
            </w:pPr>
          </w:p>
          <w:p w14:paraId="04E47856" w14:textId="17F1B60E" w:rsidR="004C6B6A" w:rsidRPr="00252EEE" w:rsidRDefault="004C6B6A" w:rsidP="004C6B6A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12.02.2024</w:t>
            </w:r>
          </w:p>
        </w:tc>
        <w:tc>
          <w:tcPr>
            <w:tcW w:w="6554" w:type="dxa"/>
          </w:tcPr>
          <w:p w14:paraId="4BE9395B" w14:textId="2EBC0D63" w:rsidR="004C6B6A" w:rsidRPr="00C5327A" w:rsidRDefault="004C6B6A" w:rsidP="004C6B6A">
            <w:pPr>
              <w:ind w:right="-108"/>
              <w:jc w:val="both"/>
              <w:rPr>
                <w:bCs/>
                <w:iCs/>
                <w:color w:val="FF0000"/>
              </w:rPr>
            </w:pPr>
            <w:r w:rsidRPr="00C5327A">
              <w:t xml:space="preserve">Острые формы пульпита (острый очаговый пульпит, диффузный). Клиническая картина. </w:t>
            </w:r>
            <w:proofErr w:type="spellStart"/>
            <w:r w:rsidRPr="00C5327A">
              <w:t>Морфопатология</w:t>
            </w:r>
            <w:proofErr w:type="spellEnd"/>
            <w:r w:rsidRPr="00C5327A">
              <w:t>. Положительный и дифференциальный диагноз.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A4827" w14:textId="77777777" w:rsidR="004C6B6A" w:rsidRPr="00C5327A" w:rsidRDefault="004C6B6A" w:rsidP="004C6B6A">
            <w:pPr>
              <w:jc w:val="center"/>
              <w:rPr>
                <w:b/>
              </w:rPr>
            </w:pPr>
          </w:p>
          <w:p w14:paraId="35BECFD1" w14:textId="0164BD5F" w:rsidR="004C6B6A" w:rsidRPr="004C6B6A" w:rsidRDefault="004C6B6A" w:rsidP="004C6B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Николайчук</w:t>
            </w:r>
            <w:proofErr w:type="spellEnd"/>
            <w:r>
              <w:rPr>
                <w:b/>
              </w:rPr>
              <w:t xml:space="preserve"> Валентина</w:t>
            </w:r>
          </w:p>
        </w:tc>
      </w:tr>
      <w:tr w:rsidR="004C6B6A" w:rsidRPr="00252EEE" w14:paraId="212BA78D" w14:textId="77777777" w:rsidTr="00C5327A">
        <w:tc>
          <w:tcPr>
            <w:tcW w:w="568" w:type="dxa"/>
          </w:tcPr>
          <w:p w14:paraId="0BB6F151" w14:textId="6CE9F856" w:rsidR="004C6B6A" w:rsidRPr="00252EEE" w:rsidRDefault="004C6B6A" w:rsidP="004C6B6A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</w:t>
            </w:r>
          </w:p>
        </w:tc>
        <w:tc>
          <w:tcPr>
            <w:tcW w:w="1843" w:type="dxa"/>
          </w:tcPr>
          <w:p w14:paraId="36AB8E05" w14:textId="2E20EEC4" w:rsidR="004C6B6A" w:rsidRPr="002555A3" w:rsidRDefault="004C6B6A" w:rsidP="004C6B6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19.02.2024</w:t>
            </w:r>
          </w:p>
        </w:tc>
        <w:tc>
          <w:tcPr>
            <w:tcW w:w="6554" w:type="dxa"/>
          </w:tcPr>
          <w:p w14:paraId="6E741F78" w14:textId="4870EFA8" w:rsidR="004C6B6A" w:rsidRPr="00C5327A" w:rsidRDefault="004C6B6A" w:rsidP="004C6B6A">
            <w:pPr>
              <w:ind w:right="-108"/>
              <w:jc w:val="both"/>
              <w:rPr>
                <w:color w:val="FF0000"/>
                <w:lang w:val="ro-RO"/>
              </w:rPr>
            </w:pPr>
            <w:r w:rsidRPr="00C5327A">
              <w:t xml:space="preserve">Хронические формы пульпита (фиброзный, гангренозный и гипертрофический хронический пульпит) и хроническое обострение. Клиническая картина. </w:t>
            </w:r>
            <w:proofErr w:type="spellStart"/>
            <w:r w:rsidRPr="00C5327A">
              <w:t>Морфопатология</w:t>
            </w:r>
            <w:proofErr w:type="spellEnd"/>
            <w:r w:rsidRPr="00C5327A">
              <w:t>. Положительный и дифференциальный диагноз.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82DA2" w14:textId="5008FC5C" w:rsidR="004C6B6A" w:rsidRPr="00252EEE" w:rsidRDefault="004C6B6A" w:rsidP="004C6B6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Николайчук</w:t>
            </w:r>
            <w:proofErr w:type="spellEnd"/>
            <w:r>
              <w:rPr>
                <w:b/>
              </w:rPr>
              <w:t xml:space="preserve"> Валентина</w:t>
            </w:r>
          </w:p>
        </w:tc>
      </w:tr>
      <w:tr w:rsidR="004C6B6A" w:rsidRPr="00252EEE" w14:paraId="1B1CED06" w14:textId="77777777" w:rsidTr="00C5327A">
        <w:tc>
          <w:tcPr>
            <w:tcW w:w="568" w:type="dxa"/>
          </w:tcPr>
          <w:p w14:paraId="22C77DE7" w14:textId="49394775" w:rsidR="004C6B6A" w:rsidRPr="00252EEE" w:rsidRDefault="004C6B6A" w:rsidP="004C6B6A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</w:t>
            </w:r>
          </w:p>
        </w:tc>
        <w:tc>
          <w:tcPr>
            <w:tcW w:w="1843" w:type="dxa"/>
          </w:tcPr>
          <w:p w14:paraId="57A867F3" w14:textId="77777777" w:rsidR="004C6B6A" w:rsidRDefault="004C6B6A" w:rsidP="004C6B6A">
            <w:pPr>
              <w:ind w:right="-30"/>
              <w:jc w:val="center"/>
              <w:rPr>
                <w:b/>
                <w:lang w:val="ro-RO"/>
              </w:rPr>
            </w:pPr>
          </w:p>
          <w:p w14:paraId="5CB20A0A" w14:textId="72A8CB36" w:rsidR="004C6B6A" w:rsidRPr="002555A3" w:rsidRDefault="004C6B6A" w:rsidP="004C6B6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26.02.2024</w:t>
            </w:r>
          </w:p>
        </w:tc>
        <w:tc>
          <w:tcPr>
            <w:tcW w:w="6554" w:type="dxa"/>
          </w:tcPr>
          <w:p w14:paraId="35380D3B" w14:textId="30430333" w:rsidR="004C6B6A" w:rsidRPr="00C5327A" w:rsidRDefault="004C6B6A" w:rsidP="004C6B6A">
            <w:pPr>
              <w:ind w:right="-108"/>
              <w:jc w:val="both"/>
              <w:rPr>
                <w:color w:val="FF0000"/>
                <w:lang w:val="ro-RO"/>
              </w:rPr>
            </w:pPr>
            <w:r w:rsidRPr="00C5327A">
              <w:t xml:space="preserve">Биологические методы лечения. Прямой и непрямой </w:t>
            </w:r>
            <w:proofErr w:type="spellStart"/>
            <w:r w:rsidRPr="00C5327A">
              <w:t>коафаж</w:t>
            </w:r>
            <w:proofErr w:type="spellEnd"/>
            <w:r w:rsidRPr="00C5327A">
              <w:t xml:space="preserve">. Показания и противопоказания. Этапы прямого и непрямого </w:t>
            </w:r>
            <w:proofErr w:type="spellStart"/>
            <w:r w:rsidRPr="00C5327A">
              <w:t>коафажа</w:t>
            </w:r>
            <w:proofErr w:type="spellEnd"/>
            <w:r w:rsidRPr="00C5327A">
              <w:t>. Используемые средства и лекарственные вещества, механизм действия.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85BF8" w14:textId="47C7BD5F" w:rsidR="004C6B6A" w:rsidRPr="00252EEE" w:rsidRDefault="004C6B6A" w:rsidP="004C6B6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Марку Диана</w:t>
            </w:r>
          </w:p>
        </w:tc>
      </w:tr>
      <w:tr w:rsidR="004C6B6A" w:rsidRPr="00252EEE" w14:paraId="44858159" w14:textId="77777777" w:rsidTr="00C5327A">
        <w:tc>
          <w:tcPr>
            <w:tcW w:w="568" w:type="dxa"/>
          </w:tcPr>
          <w:p w14:paraId="3FBDADEF" w14:textId="35997E53" w:rsidR="004C6B6A" w:rsidRPr="00252EEE" w:rsidRDefault="004C6B6A" w:rsidP="004C6B6A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</w:t>
            </w:r>
          </w:p>
        </w:tc>
        <w:tc>
          <w:tcPr>
            <w:tcW w:w="1843" w:type="dxa"/>
          </w:tcPr>
          <w:p w14:paraId="2C164E81" w14:textId="77777777" w:rsidR="004C6B6A" w:rsidRDefault="004C6B6A" w:rsidP="004C6B6A">
            <w:pPr>
              <w:ind w:right="-30"/>
              <w:jc w:val="center"/>
              <w:rPr>
                <w:b/>
                <w:lang w:val="ro-RO"/>
              </w:rPr>
            </w:pPr>
          </w:p>
          <w:p w14:paraId="6AC690D9" w14:textId="6ECE7317" w:rsidR="004C6B6A" w:rsidRPr="00252EEE" w:rsidRDefault="004C6B6A" w:rsidP="004C6B6A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04.03.2024</w:t>
            </w:r>
          </w:p>
        </w:tc>
        <w:tc>
          <w:tcPr>
            <w:tcW w:w="6554" w:type="dxa"/>
          </w:tcPr>
          <w:p w14:paraId="5EAFCBAB" w14:textId="7EF8A829" w:rsidR="004C6B6A" w:rsidRPr="00C5327A" w:rsidRDefault="004C6B6A" w:rsidP="004C6B6A">
            <w:pPr>
              <w:ind w:right="-108"/>
              <w:jc w:val="both"/>
              <w:rPr>
                <w:color w:val="FF0000"/>
                <w:lang w:val="ro-RO"/>
              </w:rPr>
            </w:pPr>
            <w:r w:rsidRPr="00C5327A">
              <w:t>Методы частичной консервации пульпы зуба. Витальная ампутация. Показания и противопоказания. Используемые методы и лекарственные средства.</w:t>
            </w:r>
            <w:r>
              <w:rPr>
                <w:lang w:val="ro-RO"/>
              </w:rPr>
              <w:t xml:space="preserve"> </w:t>
            </w:r>
            <w:r w:rsidRPr="00C5327A">
              <w:rPr>
                <w:lang w:val="ro-RO"/>
              </w:rPr>
              <w:t>Понятие о регенерации пульпы. Показания и противопоказания. Методы и техники.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53C42" w14:textId="1417DF8F" w:rsidR="004C6B6A" w:rsidRPr="00252EEE" w:rsidRDefault="004C6B6A" w:rsidP="004C6B6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Роман Ион</w:t>
            </w:r>
            <w:r w:rsidRPr="00252EEE">
              <w:rPr>
                <w:b/>
                <w:lang w:val="en-US"/>
              </w:rPr>
              <w:t xml:space="preserve"> </w:t>
            </w:r>
          </w:p>
        </w:tc>
      </w:tr>
      <w:tr w:rsidR="004C6B6A" w:rsidRPr="00252EEE" w14:paraId="590E79C8" w14:textId="77777777" w:rsidTr="00D40215">
        <w:tc>
          <w:tcPr>
            <w:tcW w:w="568" w:type="dxa"/>
          </w:tcPr>
          <w:p w14:paraId="5F936055" w14:textId="5F429E4E" w:rsidR="004C6B6A" w:rsidRPr="00252EEE" w:rsidRDefault="004C6B6A" w:rsidP="004C6B6A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</w:t>
            </w:r>
          </w:p>
        </w:tc>
        <w:tc>
          <w:tcPr>
            <w:tcW w:w="1843" w:type="dxa"/>
          </w:tcPr>
          <w:p w14:paraId="33E38149" w14:textId="199C6DF9" w:rsidR="004C6B6A" w:rsidRPr="00252EEE" w:rsidRDefault="004C6B6A" w:rsidP="004C6B6A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11.03.2024</w:t>
            </w:r>
          </w:p>
        </w:tc>
        <w:tc>
          <w:tcPr>
            <w:tcW w:w="6554" w:type="dxa"/>
          </w:tcPr>
          <w:p w14:paraId="39E39048" w14:textId="3D378516" w:rsidR="004C6B6A" w:rsidRPr="00C5327A" w:rsidRDefault="004C6B6A" w:rsidP="004C6B6A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b w:val="0"/>
                <w:i w:val="0"/>
                <w:color w:val="FF0000"/>
                <w:sz w:val="20"/>
                <w:szCs w:val="20"/>
                <w:lang w:val="ru-RU"/>
              </w:rPr>
            </w:pPr>
            <w:r w:rsidRPr="00C5327A">
              <w:rPr>
                <w:b w:val="0"/>
                <w:i w:val="0"/>
                <w:sz w:val="20"/>
                <w:szCs w:val="20"/>
              </w:rPr>
              <w:t>Хирургические методы лечения пульпита. Витальная экстирпация. Показания и противопоказания. Рабочие этапы.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22EDED" w14:textId="51D8275A" w:rsidR="004C6B6A" w:rsidRPr="004C6B6A" w:rsidRDefault="004C6B6A" w:rsidP="004C6B6A">
            <w:pPr>
              <w:jc w:val="center"/>
              <w:rPr>
                <w:b/>
                <w:lang w:val="en-US"/>
              </w:rPr>
            </w:pPr>
            <w:proofErr w:type="spellStart"/>
            <w:r w:rsidRPr="004C6B6A">
              <w:rPr>
                <w:b/>
              </w:rPr>
              <w:t>Николайчук</w:t>
            </w:r>
            <w:proofErr w:type="spellEnd"/>
            <w:r w:rsidRPr="004C6B6A">
              <w:rPr>
                <w:b/>
              </w:rPr>
              <w:t xml:space="preserve"> Валентина</w:t>
            </w:r>
          </w:p>
        </w:tc>
      </w:tr>
      <w:tr w:rsidR="004C6B6A" w:rsidRPr="00252EEE" w14:paraId="2B27AA3F" w14:textId="77777777" w:rsidTr="00D40215">
        <w:tc>
          <w:tcPr>
            <w:tcW w:w="568" w:type="dxa"/>
          </w:tcPr>
          <w:p w14:paraId="1B62E1F3" w14:textId="5D5C838A" w:rsidR="004C6B6A" w:rsidRPr="00252EEE" w:rsidRDefault="004C6B6A" w:rsidP="004C6B6A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</w:t>
            </w:r>
          </w:p>
        </w:tc>
        <w:tc>
          <w:tcPr>
            <w:tcW w:w="1843" w:type="dxa"/>
          </w:tcPr>
          <w:p w14:paraId="5773D354" w14:textId="77777777" w:rsidR="004C6B6A" w:rsidRDefault="004C6B6A" w:rsidP="004C6B6A">
            <w:pPr>
              <w:ind w:right="-30"/>
              <w:jc w:val="center"/>
              <w:rPr>
                <w:b/>
                <w:lang w:val="ro-RO"/>
              </w:rPr>
            </w:pPr>
          </w:p>
          <w:p w14:paraId="2584F5FF" w14:textId="117F20FC" w:rsidR="004C6B6A" w:rsidRPr="002555A3" w:rsidRDefault="004C6B6A" w:rsidP="004C6B6A">
            <w:pPr>
              <w:jc w:val="center"/>
              <w:rPr>
                <w:b/>
                <w:lang w:val="ro-RO"/>
              </w:rPr>
            </w:pPr>
            <w:r w:rsidRPr="002555A3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8</w:t>
            </w:r>
            <w:r w:rsidRPr="002555A3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03</w:t>
            </w:r>
            <w:r w:rsidRPr="002555A3">
              <w:rPr>
                <w:b/>
                <w:lang w:val="ro-RO"/>
              </w:rPr>
              <w:t>.202</w:t>
            </w:r>
            <w:r>
              <w:rPr>
                <w:b/>
                <w:lang w:val="ro-RO"/>
              </w:rPr>
              <w:t>4</w:t>
            </w:r>
          </w:p>
        </w:tc>
        <w:tc>
          <w:tcPr>
            <w:tcW w:w="6554" w:type="dxa"/>
          </w:tcPr>
          <w:p w14:paraId="78DDF0A7" w14:textId="1EF193D0" w:rsidR="004C6B6A" w:rsidRPr="00C5327A" w:rsidRDefault="004C6B6A" w:rsidP="004C6B6A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b w:val="0"/>
                <w:i w:val="0"/>
                <w:sz w:val="20"/>
                <w:szCs w:val="20"/>
                <w:lang w:val="ru-RU"/>
              </w:rPr>
            </w:pPr>
            <w:r w:rsidRPr="00C5327A">
              <w:rPr>
                <w:b w:val="0"/>
                <w:i w:val="0"/>
                <w:sz w:val="20"/>
                <w:szCs w:val="20"/>
              </w:rPr>
              <w:t>Ампутация и девитальная экстирпация пульпы зуба. Показания и противопоказания. Техника ампутации и девитальной экстирпации. Используемые лекарственные средства (мышьяковистая и безмышьяковая паста) и механизм их действия.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A42B8D" w14:textId="3ADE0212" w:rsidR="004C6B6A" w:rsidRPr="004C6B6A" w:rsidRDefault="004C6B6A" w:rsidP="004C6B6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Алексеев </w:t>
            </w:r>
            <w:proofErr w:type="spellStart"/>
            <w:r>
              <w:rPr>
                <w:b/>
              </w:rPr>
              <w:t>Валериу</w:t>
            </w:r>
            <w:proofErr w:type="spellEnd"/>
          </w:p>
        </w:tc>
      </w:tr>
      <w:tr w:rsidR="004C6B6A" w:rsidRPr="00644FC7" w14:paraId="49F2A0FA" w14:textId="77777777" w:rsidTr="00C5327A">
        <w:tc>
          <w:tcPr>
            <w:tcW w:w="568" w:type="dxa"/>
          </w:tcPr>
          <w:p w14:paraId="2BBB0DA0" w14:textId="2D57D72F" w:rsidR="004C6B6A" w:rsidRPr="00252EEE" w:rsidRDefault="004C6B6A" w:rsidP="004C6B6A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8..</w:t>
            </w:r>
          </w:p>
        </w:tc>
        <w:tc>
          <w:tcPr>
            <w:tcW w:w="1843" w:type="dxa"/>
          </w:tcPr>
          <w:p w14:paraId="42068BB1" w14:textId="7517C956" w:rsidR="004C6B6A" w:rsidRDefault="004C6B6A" w:rsidP="004C6B6A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25.03.2024</w:t>
            </w:r>
          </w:p>
        </w:tc>
        <w:tc>
          <w:tcPr>
            <w:tcW w:w="6554" w:type="dxa"/>
          </w:tcPr>
          <w:p w14:paraId="1029D39B" w14:textId="2FD48CCF" w:rsidR="004C6B6A" w:rsidRPr="00C5327A" w:rsidRDefault="004C6B6A" w:rsidP="004C6B6A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5327A">
              <w:rPr>
                <w:b w:val="0"/>
                <w:i w:val="0"/>
                <w:sz w:val="20"/>
                <w:szCs w:val="20"/>
              </w:rPr>
              <w:t>Методы и приемы механической подготовки эндодонтического пространства. Инструменты. Последовательность этапов. Определение рабочей длины.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A78DAB" w14:textId="03CE0142" w:rsidR="004C6B6A" w:rsidRPr="00644FC7" w:rsidRDefault="004C6B6A" w:rsidP="004C6B6A">
            <w:pPr>
              <w:jc w:val="center"/>
              <w:rPr>
                <w:b/>
                <w:color w:val="000000"/>
                <w:kern w:val="24"/>
                <w:lang w:val="en-US"/>
              </w:rPr>
            </w:pPr>
            <w:proofErr w:type="spellStart"/>
            <w:r>
              <w:rPr>
                <w:b/>
              </w:rPr>
              <w:t>Ени</w:t>
            </w:r>
            <w:proofErr w:type="spellEnd"/>
            <w:r>
              <w:rPr>
                <w:b/>
              </w:rPr>
              <w:t xml:space="preserve"> Лидия</w:t>
            </w:r>
          </w:p>
        </w:tc>
      </w:tr>
      <w:tr w:rsidR="004C6B6A" w:rsidRPr="00252EEE" w14:paraId="380A6F2F" w14:textId="77777777" w:rsidTr="00C5327A">
        <w:tc>
          <w:tcPr>
            <w:tcW w:w="568" w:type="dxa"/>
          </w:tcPr>
          <w:p w14:paraId="37948D67" w14:textId="0270A535" w:rsidR="004C6B6A" w:rsidRDefault="004C6B6A" w:rsidP="004C6B6A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</w:t>
            </w:r>
          </w:p>
        </w:tc>
        <w:tc>
          <w:tcPr>
            <w:tcW w:w="1843" w:type="dxa"/>
          </w:tcPr>
          <w:p w14:paraId="3E71EFF5" w14:textId="77777777" w:rsidR="004C6B6A" w:rsidRDefault="004C6B6A" w:rsidP="004C6B6A">
            <w:pPr>
              <w:ind w:right="-30"/>
              <w:jc w:val="center"/>
              <w:rPr>
                <w:b/>
                <w:lang w:val="ro-RO"/>
              </w:rPr>
            </w:pPr>
          </w:p>
          <w:p w14:paraId="59017F69" w14:textId="340F51C9" w:rsidR="004C6B6A" w:rsidRDefault="004C6B6A" w:rsidP="004C6B6A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01.04.2024</w:t>
            </w:r>
          </w:p>
        </w:tc>
        <w:tc>
          <w:tcPr>
            <w:tcW w:w="6554" w:type="dxa"/>
          </w:tcPr>
          <w:p w14:paraId="2981B491" w14:textId="16007B93" w:rsidR="004C6B6A" w:rsidRPr="00C5327A" w:rsidRDefault="004C6B6A" w:rsidP="004C6B6A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5327A">
              <w:rPr>
                <w:b w:val="0"/>
                <w:i w:val="0"/>
                <w:sz w:val="20"/>
                <w:szCs w:val="20"/>
              </w:rPr>
              <w:t>Магнификация операционного поля в эндодонтии. Устройства и их особенности. Методы и техники.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F8D4D9" w14:textId="19863948" w:rsidR="004C6B6A" w:rsidRPr="00644FC7" w:rsidRDefault="004C6B6A" w:rsidP="004C6B6A">
            <w:pPr>
              <w:jc w:val="center"/>
              <w:rPr>
                <w:b/>
                <w:color w:val="000000"/>
                <w:kern w:val="24"/>
                <w:lang w:val="en-US"/>
              </w:rPr>
            </w:pPr>
            <w:r>
              <w:rPr>
                <w:b/>
              </w:rPr>
              <w:t xml:space="preserve">Горя </w:t>
            </w:r>
            <w:proofErr w:type="spellStart"/>
            <w:r>
              <w:rPr>
                <w:b/>
              </w:rPr>
              <w:t>Корнелиу</w:t>
            </w:r>
            <w:proofErr w:type="spellEnd"/>
          </w:p>
        </w:tc>
      </w:tr>
      <w:tr w:rsidR="004C6B6A" w:rsidRPr="00252EEE" w14:paraId="6451D24C" w14:textId="77777777" w:rsidTr="00C5327A">
        <w:tc>
          <w:tcPr>
            <w:tcW w:w="568" w:type="dxa"/>
          </w:tcPr>
          <w:p w14:paraId="03583CB6" w14:textId="31FAF055" w:rsidR="004C6B6A" w:rsidRDefault="004C6B6A" w:rsidP="004C6B6A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</w:t>
            </w:r>
          </w:p>
        </w:tc>
        <w:tc>
          <w:tcPr>
            <w:tcW w:w="1843" w:type="dxa"/>
          </w:tcPr>
          <w:p w14:paraId="6B1DD567" w14:textId="787EB9D1" w:rsidR="004C6B6A" w:rsidRDefault="004C6B6A" w:rsidP="004C6B6A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08.04.2024</w:t>
            </w:r>
          </w:p>
        </w:tc>
        <w:tc>
          <w:tcPr>
            <w:tcW w:w="6554" w:type="dxa"/>
          </w:tcPr>
          <w:p w14:paraId="7290AE9A" w14:textId="07778D4E" w:rsidR="004C6B6A" w:rsidRPr="00C5327A" w:rsidRDefault="004C6B6A" w:rsidP="004C6B6A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5327A">
              <w:rPr>
                <w:b w:val="0"/>
                <w:i w:val="0"/>
                <w:sz w:val="20"/>
                <w:szCs w:val="20"/>
              </w:rPr>
              <w:t>Процедуры ирригации и дезинфекции эндодонтического пространства. Используемые лекарственные средства и механизм их действия.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873039" w14:textId="74BF8B27" w:rsidR="004C6B6A" w:rsidRPr="00644FC7" w:rsidRDefault="004C6B6A" w:rsidP="004C6B6A">
            <w:pPr>
              <w:jc w:val="center"/>
              <w:rPr>
                <w:b/>
                <w:color w:val="000000"/>
                <w:kern w:val="24"/>
                <w:lang w:val="en-US"/>
              </w:rPr>
            </w:pPr>
            <w:proofErr w:type="spellStart"/>
            <w:r>
              <w:rPr>
                <w:b/>
              </w:rPr>
              <w:t>Ени</w:t>
            </w:r>
            <w:proofErr w:type="spellEnd"/>
            <w:r>
              <w:rPr>
                <w:b/>
              </w:rPr>
              <w:t xml:space="preserve"> Лидия</w:t>
            </w:r>
          </w:p>
        </w:tc>
      </w:tr>
      <w:tr w:rsidR="004C6B6A" w:rsidRPr="00252EEE" w14:paraId="72B2D63D" w14:textId="77777777" w:rsidTr="00C5327A">
        <w:tc>
          <w:tcPr>
            <w:tcW w:w="568" w:type="dxa"/>
          </w:tcPr>
          <w:p w14:paraId="3EBF3D16" w14:textId="3821F791" w:rsidR="004C6B6A" w:rsidRDefault="004C6B6A" w:rsidP="004C6B6A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</w:t>
            </w:r>
          </w:p>
        </w:tc>
        <w:tc>
          <w:tcPr>
            <w:tcW w:w="1843" w:type="dxa"/>
          </w:tcPr>
          <w:p w14:paraId="49974624" w14:textId="30AB6DF4" w:rsidR="004C6B6A" w:rsidRDefault="004C6B6A" w:rsidP="004C6B6A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15.04.2024</w:t>
            </w:r>
          </w:p>
        </w:tc>
        <w:tc>
          <w:tcPr>
            <w:tcW w:w="6554" w:type="dxa"/>
          </w:tcPr>
          <w:p w14:paraId="067BE38D" w14:textId="77777777" w:rsidR="004C6B6A" w:rsidRPr="004C6B6A" w:rsidRDefault="004C6B6A" w:rsidP="004C6B6A">
            <w:pPr>
              <w:pStyle w:val="NoSpacing"/>
            </w:pPr>
            <w:r w:rsidRPr="004C6B6A">
              <w:t>Материалы для пломбирования корневых каналов. Классификация.</w:t>
            </w:r>
          </w:p>
          <w:p w14:paraId="4B6AA20D" w14:textId="59D53944" w:rsidR="004C6B6A" w:rsidRPr="00C5327A" w:rsidRDefault="004C6B6A" w:rsidP="004C6B6A">
            <w:pPr>
              <w:pStyle w:val="NoSpacing"/>
              <w:rPr>
                <w:b/>
                <w:i/>
              </w:rPr>
            </w:pPr>
            <w:r w:rsidRPr="004C6B6A">
              <w:t>Физико-химические свойства.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D7B7CB" w14:textId="0D6785E0" w:rsidR="004C6B6A" w:rsidRPr="00644FC7" w:rsidRDefault="004C6B6A" w:rsidP="004C6B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Кетруш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Виорика</w:t>
            </w:r>
            <w:proofErr w:type="spellEnd"/>
          </w:p>
        </w:tc>
      </w:tr>
      <w:tr w:rsidR="004C6B6A" w:rsidRPr="00252EEE" w14:paraId="5B64F281" w14:textId="77777777" w:rsidTr="00C5327A">
        <w:tc>
          <w:tcPr>
            <w:tcW w:w="568" w:type="dxa"/>
          </w:tcPr>
          <w:p w14:paraId="7FD032BB" w14:textId="02608DDA" w:rsidR="004C6B6A" w:rsidRDefault="004C6B6A" w:rsidP="004C6B6A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</w:t>
            </w:r>
          </w:p>
        </w:tc>
        <w:tc>
          <w:tcPr>
            <w:tcW w:w="1843" w:type="dxa"/>
          </w:tcPr>
          <w:p w14:paraId="713736BB" w14:textId="3BA5FA30" w:rsidR="004C6B6A" w:rsidRDefault="004C6B6A" w:rsidP="004C6B6A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22.04.2024</w:t>
            </w:r>
          </w:p>
        </w:tc>
        <w:tc>
          <w:tcPr>
            <w:tcW w:w="6554" w:type="dxa"/>
          </w:tcPr>
          <w:p w14:paraId="6E3B8C02" w14:textId="48173887" w:rsidR="004C6B6A" w:rsidRPr="004C6B6A" w:rsidRDefault="004C6B6A" w:rsidP="004C6B6A">
            <w:pPr>
              <w:pStyle w:val="NoSpacing"/>
            </w:pPr>
            <w:proofErr w:type="spellStart"/>
            <w:r w:rsidRPr="0014052C">
              <w:rPr>
                <w:lang w:val="es-ES"/>
              </w:rPr>
              <w:t>Техника</w:t>
            </w:r>
            <w:proofErr w:type="spellEnd"/>
            <w:r w:rsidRPr="0014052C">
              <w:rPr>
                <w:lang w:val="es-ES"/>
              </w:rPr>
              <w:t xml:space="preserve"> </w:t>
            </w:r>
            <w:proofErr w:type="spellStart"/>
            <w:r w:rsidRPr="0014052C">
              <w:rPr>
                <w:lang w:val="es-ES"/>
              </w:rPr>
              <w:t>пломбирования</w:t>
            </w:r>
            <w:proofErr w:type="spellEnd"/>
            <w:r w:rsidRPr="0014052C">
              <w:rPr>
                <w:lang w:val="es-ES"/>
              </w:rPr>
              <w:t xml:space="preserve"> </w:t>
            </w:r>
            <w:proofErr w:type="spellStart"/>
            <w:r w:rsidRPr="0014052C">
              <w:rPr>
                <w:lang w:val="es-ES"/>
              </w:rPr>
              <w:t>корневых</w:t>
            </w:r>
            <w:proofErr w:type="spellEnd"/>
            <w:r w:rsidRPr="0014052C">
              <w:rPr>
                <w:lang w:val="es-ES"/>
              </w:rPr>
              <w:t xml:space="preserve"> </w:t>
            </w:r>
            <w:proofErr w:type="spellStart"/>
            <w:r w:rsidRPr="0014052C">
              <w:rPr>
                <w:lang w:val="es-ES"/>
              </w:rPr>
              <w:t>каналов</w:t>
            </w:r>
            <w:proofErr w:type="spellEnd"/>
            <w:r w:rsidRPr="0014052C">
              <w:rPr>
                <w:lang w:val="es-ES"/>
              </w:rPr>
              <w:t>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770E1A" w14:textId="59DF34FA" w:rsidR="004C6B6A" w:rsidRPr="00644FC7" w:rsidRDefault="004C6B6A" w:rsidP="004C6B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Кетруш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Виорика</w:t>
            </w:r>
            <w:proofErr w:type="spellEnd"/>
          </w:p>
        </w:tc>
      </w:tr>
      <w:tr w:rsidR="004C6B6A" w:rsidRPr="00252EEE" w14:paraId="0F1AB4B9" w14:textId="77777777" w:rsidTr="00C5327A">
        <w:tc>
          <w:tcPr>
            <w:tcW w:w="568" w:type="dxa"/>
          </w:tcPr>
          <w:p w14:paraId="351E8F61" w14:textId="70BB8896" w:rsidR="004C6B6A" w:rsidRDefault="004C6B6A" w:rsidP="004C6B6A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</w:t>
            </w:r>
          </w:p>
        </w:tc>
        <w:tc>
          <w:tcPr>
            <w:tcW w:w="1843" w:type="dxa"/>
          </w:tcPr>
          <w:p w14:paraId="706F4E48" w14:textId="697BE764" w:rsidR="004C6B6A" w:rsidRDefault="004C6B6A" w:rsidP="004C6B6A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29.04.2024</w:t>
            </w:r>
          </w:p>
        </w:tc>
        <w:tc>
          <w:tcPr>
            <w:tcW w:w="6554" w:type="dxa"/>
          </w:tcPr>
          <w:p w14:paraId="791B1C62" w14:textId="5366715C" w:rsidR="004C6B6A" w:rsidRPr="004C6B6A" w:rsidRDefault="004C6B6A" w:rsidP="004C6B6A">
            <w:pPr>
              <w:pStyle w:val="NoSpacing"/>
            </w:pPr>
            <w:r w:rsidRPr="004C6B6A">
              <w:t>Ошибки и осложнения в диагностике и лечении пульпита.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1CE21A" w14:textId="63004B83" w:rsidR="004C6B6A" w:rsidRPr="00644FC7" w:rsidRDefault="004C6B6A" w:rsidP="004C6B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Кетруш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Виорика</w:t>
            </w:r>
            <w:proofErr w:type="spellEnd"/>
          </w:p>
        </w:tc>
      </w:tr>
    </w:tbl>
    <w:p w14:paraId="2250D764" w14:textId="77777777" w:rsidR="001F59CD" w:rsidRPr="004C6B6A" w:rsidRDefault="001F59CD" w:rsidP="001F59CD">
      <w:pPr>
        <w:ind w:right="-5" w:firstLine="567"/>
        <w:jc w:val="center"/>
        <w:rPr>
          <w:b/>
        </w:rPr>
      </w:pPr>
    </w:p>
    <w:p w14:paraId="1263E88E" w14:textId="77777777" w:rsidR="001F59CD" w:rsidRPr="004C6B6A" w:rsidRDefault="001F59CD" w:rsidP="001F59CD">
      <w:pPr>
        <w:ind w:right="-5" w:hanging="990"/>
        <w:rPr>
          <w:u w:val="single"/>
        </w:rPr>
      </w:pPr>
    </w:p>
    <w:p w14:paraId="08B12BE2" w14:textId="77777777" w:rsidR="001E552D" w:rsidRPr="001E552D" w:rsidRDefault="00AA5B71" w:rsidP="001E552D">
      <w:pPr>
        <w:ind w:right="-30"/>
        <w:rPr>
          <w:b/>
          <w:lang w:val="ro-RO"/>
        </w:rPr>
      </w:pPr>
      <w:bookmarkStart w:id="2" w:name="_Hlk144384195"/>
      <w:r w:rsidRPr="004113D3">
        <w:rPr>
          <w:b/>
          <w:lang w:val="ro-RO"/>
        </w:rPr>
        <w:t xml:space="preserve">  </w:t>
      </w:r>
      <w:r w:rsidR="001E552D" w:rsidRPr="001E552D">
        <w:rPr>
          <w:b/>
          <w:lang w:val="ro-RO"/>
        </w:rPr>
        <w:t>Заведующий кафедры</w:t>
      </w:r>
    </w:p>
    <w:p w14:paraId="0FED4111" w14:textId="6A315C86" w:rsidR="001E552D" w:rsidRPr="004C6B6A" w:rsidRDefault="001E552D" w:rsidP="001E552D">
      <w:pPr>
        <w:ind w:right="-30"/>
        <w:rPr>
          <w:b/>
        </w:rPr>
      </w:pPr>
      <w:r w:rsidRPr="001E552D">
        <w:rPr>
          <w:b/>
          <w:lang w:val="ro-RO"/>
        </w:rPr>
        <w:t xml:space="preserve"> Доктор мед.наук,профессор.                                                                  Чобану</w:t>
      </w:r>
      <w:r w:rsidR="004C6B6A">
        <w:rPr>
          <w:b/>
        </w:rPr>
        <w:t xml:space="preserve"> </w:t>
      </w:r>
      <w:proofErr w:type="spellStart"/>
      <w:r w:rsidR="004C6B6A">
        <w:rPr>
          <w:b/>
        </w:rPr>
        <w:t>Сержиу</w:t>
      </w:r>
      <w:proofErr w:type="spellEnd"/>
    </w:p>
    <w:p w14:paraId="1BE5D2FD" w14:textId="77777777" w:rsidR="001E552D" w:rsidRPr="001E552D" w:rsidRDefault="001E552D" w:rsidP="001E552D">
      <w:pPr>
        <w:ind w:right="-30"/>
        <w:rPr>
          <w:b/>
          <w:lang w:val="ro-RO"/>
        </w:rPr>
      </w:pPr>
    </w:p>
    <w:p w14:paraId="5ADBF506" w14:textId="77777777" w:rsidR="001E552D" w:rsidRPr="001E552D" w:rsidRDefault="001E552D" w:rsidP="001E552D">
      <w:pPr>
        <w:ind w:right="-30"/>
        <w:rPr>
          <w:b/>
          <w:lang w:val="ro-RO"/>
        </w:rPr>
      </w:pPr>
      <w:r w:rsidRPr="001E552D">
        <w:rPr>
          <w:b/>
          <w:lang w:val="ro-RO"/>
        </w:rPr>
        <w:t xml:space="preserve"> Заведующий учебной части                                                                             </w:t>
      </w:r>
    </w:p>
    <w:p w14:paraId="6D997DCA" w14:textId="199DDC71" w:rsidR="00F402FA" w:rsidRPr="001E552D" w:rsidRDefault="001E552D" w:rsidP="001E552D">
      <w:pPr>
        <w:ind w:right="-30"/>
        <w:rPr>
          <w:lang w:val="ru-MD"/>
        </w:rPr>
      </w:pPr>
      <w:r w:rsidRPr="001E552D">
        <w:rPr>
          <w:b/>
        </w:rPr>
        <w:t>Ассистент университета</w:t>
      </w:r>
      <w:r>
        <w:rPr>
          <w:b/>
          <w:lang w:val="ro-RO"/>
        </w:rPr>
        <w:t xml:space="preserve">                                                                          </w:t>
      </w:r>
      <w:proofErr w:type="spellStart"/>
      <w:r>
        <w:rPr>
          <w:b/>
          <w:lang w:val="ru-MD"/>
        </w:rPr>
        <w:t>Абабий</w:t>
      </w:r>
      <w:bookmarkEnd w:id="2"/>
      <w:proofErr w:type="spellEnd"/>
      <w:r w:rsidR="004C6B6A">
        <w:rPr>
          <w:b/>
          <w:lang w:val="ru-MD"/>
        </w:rPr>
        <w:t xml:space="preserve"> Виктория</w:t>
      </w:r>
    </w:p>
    <w:sectPr w:rsidR="00F402FA" w:rsidRPr="001E552D" w:rsidSect="00C878E8">
      <w:pgSz w:w="11906" w:h="16838"/>
      <w:pgMar w:top="284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CD"/>
    <w:rsid w:val="001E552D"/>
    <w:rsid w:val="001F59CD"/>
    <w:rsid w:val="00393D34"/>
    <w:rsid w:val="0040221B"/>
    <w:rsid w:val="004113D3"/>
    <w:rsid w:val="004B4B7C"/>
    <w:rsid w:val="004C6B6A"/>
    <w:rsid w:val="0064591F"/>
    <w:rsid w:val="006E2224"/>
    <w:rsid w:val="006F339A"/>
    <w:rsid w:val="00771945"/>
    <w:rsid w:val="007F08A1"/>
    <w:rsid w:val="008132E2"/>
    <w:rsid w:val="0088673C"/>
    <w:rsid w:val="008D00DD"/>
    <w:rsid w:val="0095349C"/>
    <w:rsid w:val="0095564E"/>
    <w:rsid w:val="00992392"/>
    <w:rsid w:val="00AA5B71"/>
    <w:rsid w:val="00B5324B"/>
    <w:rsid w:val="00C15898"/>
    <w:rsid w:val="00C5327A"/>
    <w:rsid w:val="00C546C5"/>
    <w:rsid w:val="00CF66F2"/>
    <w:rsid w:val="00DA36C0"/>
    <w:rsid w:val="00DC6B6D"/>
    <w:rsid w:val="00DD5CE1"/>
    <w:rsid w:val="00E11213"/>
    <w:rsid w:val="00E32EE7"/>
    <w:rsid w:val="00E54681"/>
    <w:rsid w:val="00F402FA"/>
    <w:rsid w:val="00F8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7886"/>
  <w15:chartTrackingRefBased/>
  <w15:docId w15:val="{79E427E4-A36C-4D08-92AB-BB42B52D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B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F59CD"/>
    <w:pPr>
      <w:keepNext/>
      <w:ind w:right="-1186"/>
      <w:jc w:val="center"/>
      <w:outlineLvl w:val="5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F59CD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iPriority w:val="99"/>
    <w:rsid w:val="001F59CD"/>
    <w:pPr>
      <w:tabs>
        <w:tab w:val="center" w:pos="4819"/>
        <w:tab w:val="right" w:pos="9638"/>
      </w:tabs>
      <w:jc w:val="center"/>
    </w:pPr>
    <w:rPr>
      <w:rFonts w:ascii="Arial" w:hAnsi="Arial"/>
      <w:b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F59CD"/>
    <w:rPr>
      <w:rFonts w:ascii="Arial" w:eastAsia="Times New Roman" w:hAnsi="Arial" w:cs="Times New Roman"/>
      <w:b/>
      <w:sz w:val="20"/>
      <w:szCs w:val="20"/>
      <w:lang w:val="it-IT"/>
    </w:rPr>
  </w:style>
  <w:style w:type="character" w:styleId="PageNumber">
    <w:name w:val="page number"/>
    <w:basedOn w:val="DefaultParagraphFont"/>
    <w:rsid w:val="001F59CD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1F59CD"/>
    <w:rPr>
      <w:caps/>
      <w:sz w:val="24"/>
    </w:rPr>
  </w:style>
  <w:style w:type="paragraph" w:customStyle="1" w:styleId="Revisione">
    <w:name w:val="Revisione"/>
    <w:basedOn w:val="Header"/>
    <w:rsid w:val="001F59CD"/>
    <w:pPr>
      <w:jc w:val="left"/>
    </w:pPr>
    <w:rPr>
      <w:rFonts w:ascii="Times New Roman" w:hAnsi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1F59CD"/>
    <w:pPr>
      <w:spacing w:line="360" w:lineRule="auto"/>
      <w:jc w:val="center"/>
    </w:pPr>
    <w:rPr>
      <w:b/>
      <w:bCs/>
      <w:i/>
      <w:iCs/>
      <w:sz w:val="32"/>
      <w:szCs w:val="24"/>
      <w:lang w:val="ro-RO"/>
    </w:rPr>
  </w:style>
  <w:style w:type="character" w:customStyle="1" w:styleId="TitleChar">
    <w:name w:val="Title Char"/>
    <w:basedOn w:val="DefaultParagraphFont"/>
    <w:link w:val="Title"/>
    <w:uiPriority w:val="99"/>
    <w:rsid w:val="001F59CD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ListParagraph">
    <w:name w:val="List Paragraph"/>
    <w:basedOn w:val="Normal"/>
    <w:uiPriority w:val="34"/>
    <w:qFormat/>
    <w:rsid w:val="001F59CD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3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B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4C6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556AD-141D-441E-B27B-4E3533AC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Пользователь</cp:lastModifiedBy>
  <cp:revision>8</cp:revision>
  <cp:lastPrinted>2022-09-08T06:15:00Z</cp:lastPrinted>
  <dcterms:created xsi:type="dcterms:W3CDTF">2022-09-08T06:16:00Z</dcterms:created>
  <dcterms:modified xsi:type="dcterms:W3CDTF">2024-01-25T21:16:00Z</dcterms:modified>
</cp:coreProperties>
</file>