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B2E10" w14:textId="17A61C85" w:rsidR="002F7911" w:rsidRPr="00FA5137" w:rsidRDefault="00F61064" w:rsidP="00FA5137">
      <w:pPr>
        <w:pStyle w:val="Title"/>
        <w:jc w:val="both"/>
        <w:rPr>
          <w:szCs w:val="28"/>
        </w:rPr>
      </w:pPr>
      <w:r w:rsidRPr="00FA5137">
        <w:rPr>
          <w:szCs w:val="28"/>
        </w:rPr>
        <w:t xml:space="preserve">                                                                                                                                </w:t>
      </w:r>
    </w:p>
    <w:p w14:paraId="3382E64B" w14:textId="77777777" w:rsidR="002F7911" w:rsidRPr="00FA5137" w:rsidRDefault="002F7911" w:rsidP="00FA5137">
      <w:pPr>
        <w:jc w:val="both"/>
        <w:rPr>
          <w:szCs w:val="28"/>
          <w:lang w:val="ro-RO"/>
        </w:rPr>
      </w:pPr>
    </w:p>
    <w:p w14:paraId="3FC993DA" w14:textId="4336E36E" w:rsidR="002F7911" w:rsidRPr="00FA5137" w:rsidRDefault="00F61064" w:rsidP="00FA5137">
      <w:pPr>
        <w:jc w:val="center"/>
        <w:rPr>
          <w:b/>
          <w:szCs w:val="28"/>
        </w:rPr>
      </w:pPr>
      <w:r w:rsidRPr="00FA5137">
        <w:rPr>
          <w:b/>
          <w:szCs w:val="28"/>
        </w:rPr>
        <w:t>КОНТРОЛЬНЫЕ</w:t>
      </w:r>
    </w:p>
    <w:p w14:paraId="3339EC69" w14:textId="424FCAD2" w:rsidR="002F7911" w:rsidRPr="00FA5137" w:rsidRDefault="00F61064" w:rsidP="00FA5137">
      <w:pPr>
        <w:jc w:val="center"/>
        <w:rPr>
          <w:b/>
          <w:szCs w:val="28"/>
          <w:lang w:val="ro-RO"/>
        </w:rPr>
      </w:pPr>
      <w:r w:rsidRPr="00FA5137">
        <w:rPr>
          <w:b/>
          <w:szCs w:val="28"/>
        </w:rPr>
        <w:t>ЭКЗАМЕНОЦИОННЫЕ ВОПРОСЫ</w:t>
      </w:r>
    </w:p>
    <w:p w14:paraId="40A89665" w14:textId="77777777" w:rsidR="002F7911" w:rsidRPr="00FA5137" w:rsidRDefault="002F7911" w:rsidP="00FA5137">
      <w:pPr>
        <w:jc w:val="center"/>
        <w:rPr>
          <w:b/>
          <w:szCs w:val="28"/>
          <w:lang w:val="ro-RO"/>
        </w:rPr>
      </w:pPr>
      <w:bookmarkStart w:id="0" w:name="_GoBack"/>
      <w:bookmarkEnd w:id="0"/>
    </w:p>
    <w:p w14:paraId="1E9E70CB" w14:textId="77777777" w:rsidR="002F7911" w:rsidRPr="00FA5137" w:rsidRDefault="002F7911" w:rsidP="00FA5137">
      <w:pPr>
        <w:pStyle w:val="Heading1"/>
        <w:rPr>
          <w:szCs w:val="28"/>
        </w:rPr>
      </w:pPr>
    </w:p>
    <w:p w14:paraId="3F59D5E4" w14:textId="1310AAB9" w:rsidR="002F7911" w:rsidRPr="00FA5137" w:rsidRDefault="00F61064" w:rsidP="00FA5137">
      <w:pPr>
        <w:pStyle w:val="Heading1"/>
        <w:rPr>
          <w:szCs w:val="28"/>
          <w:u w:val="single"/>
        </w:rPr>
      </w:pPr>
      <w:r w:rsidRPr="00FA5137">
        <w:rPr>
          <w:szCs w:val="28"/>
        </w:rPr>
        <w:t>III</w:t>
      </w:r>
      <w:r w:rsidRPr="00FA5137">
        <w:rPr>
          <w:szCs w:val="28"/>
          <w:lang w:val="ru-RU"/>
        </w:rPr>
        <w:t xml:space="preserve"> КУРС</w:t>
      </w:r>
      <w:r w:rsidRPr="00FA5137">
        <w:rPr>
          <w:szCs w:val="28"/>
        </w:rPr>
        <w:t xml:space="preserve">   </w:t>
      </w:r>
      <w:r w:rsidR="00FA5137" w:rsidRPr="00FA5137">
        <w:rPr>
          <w:szCs w:val="28"/>
          <w:u w:val="single"/>
        </w:rPr>
        <w:t xml:space="preserve">КЛИНИЧЕСКАЯ </w:t>
      </w:r>
      <w:r w:rsidRPr="00FA5137">
        <w:rPr>
          <w:szCs w:val="28"/>
          <w:u w:val="single"/>
          <w:lang w:val="ru-RU"/>
        </w:rPr>
        <w:t>ЭНДОДОНТИЯ</w:t>
      </w:r>
      <w:r w:rsidR="00FA5137" w:rsidRPr="00FA5137">
        <w:rPr>
          <w:szCs w:val="28"/>
          <w:u w:val="single"/>
        </w:rPr>
        <w:t xml:space="preserve"> I</w:t>
      </w:r>
    </w:p>
    <w:p w14:paraId="746F63DE" w14:textId="77777777" w:rsidR="002F7911" w:rsidRPr="00FA5137" w:rsidRDefault="002F7911" w:rsidP="00FA5137">
      <w:pPr>
        <w:jc w:val="both"/>
        <w:rPr>
          <w:szCs w:val="28"/>
          <w:lang w:val="ro-RO"/>
        </w:rPr>
      </w:pPr>
    </w:p>
    <w:p w14:paraId="705725E5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 xml:space="preserve">1. Эндодонтия. Понятие. </w:t>
      </w:r>
      <w:r w:rsidRPr="00FA5137">
        <w:rPr>
          <w:szCs w:val="28"/>
        </w:rPr>
        <w:t>З</w:t>
      </w:r>
      <w:r w:rsidRPr="00FA5137">
        <w:rPr>
          <w:szCs w:val="28"/>
          <w:lang w:val="ro-RO"/>
        </w:rPr>
        <w:t>адачи. Эндодонтическое пространство. Понятие. Этапы эндодонтического лечения.</w:t>
      </w:r>
    </w:p>
    <w:p w14:paraId="5A55B1E9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2. Топография эндодонтического пространства резцов и клыков. Создание эндодонтического доступа.</w:t>
      </w:r>
    </w:p>
    <w:p w14:paraId="24970AE4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3. Топография эндодонтического пространства премоляров. Создание эндодонтического доступа.</w:t>
      </w:r>
    </w:p>
    <w:p w14:paraId="51899F19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4. Топография эндодонтического пространства коренных зубов. Создание эндодонтического доступа.</w:t>
      </w:r>
    </w:p>
    <w:p w14:paraId="27A96CDB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5. Характеристики дентинного и цементного конуса.</w:t>
      </w:r>
    </w:p>
    <w:p w14:paraId="29C1E12E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6. Понятия об анатомическом, физиологическом и рентгенологическом апексе. Их практическое значение.</w:t>
      </w:r>
    </w:p>
    <w:p w14:paraId="0DE87077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7. Сроки прорезывания и формирования корней постоянных зубов.</w:t>
      </w:r>
    </w:p>
    <w:p w14:paraId="292F3509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8. Понятие о корне с неоформленн</w:t>
      </w:r>
      <w:proofErr w:type="spellStart"/>
      <w:r w:rsidRPr="00FA5137">
        <w:rPr>
          <w:szCs w:val="28"/>
        </w:rPr>
        <w:t>ым</w:t>
      </w:r>
      <w:proofErr w:type="spellEnd"/>
      <w:r w:rsidRPr="00FA5137">
        <w:rPr>
          <w:szCs w:val="28"/>
        </w:rPr>
        <w:t xml:space="preserve"> апексом</w:t>
      </w:r>
      <w:r w:rsidRPr="00FA5137">
        <w:rPr>
          <w:szCs w:val="28"/>
          <w:lang w:val="ro-RO"/>
        </w:rPr>
        <w:t>.</w:t>
      </w:r>
    </w:p>
    <w:p w14:paraId="13126FC4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9. Характеристика зоны роста корня зуба.</w:t>
      </w:r>
    </w:p>
    <w:p w14:paraId="45566F58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10. Гистологическое строение и физиология пульпы зуба.</w:t>
      </w:r>
    </w:p>
    <w:p w14:paraId="1FFA6534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11. Структурные изменения пульпы при старении и при патологических состояниях.</w:t>
      </w:r>
    </w:p>
    <w:p w14:paraId="64093462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12. Методы клинического обследования больного с заболеваниями пульпы.</w:t>
      </w:r>
    </w:p>
    <w:p w14:paraId="502B9228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13. Параклинические методы обследования больного с заболеваниями пульпы.</w:t>
      </w:r>
    </w:p>
    <w:p w14:paraId="3292DA5B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14. Электроодонтометрия. Его роль в стоматологической практике.</w:t>
      </w:r>
    </w:p>
    <w:p w14:paraId="46CF9605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15. Этиологические факторы и патогенетический механизм воспаления пульпы.</w:t>
      </w:r>
    </w:p>
    <w:p w14:paraId="24BB2A2A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 xml:space="preserve">16. Классификация </w:t>
      </w:r>
      <w:r w:rsidRPr="00FA5137">
        <w:rPr>
          <w:szCs w:val="28"/>
        </w:rPr>
        <w:t>пульпитов</w:t>
      </w:r>
      <w:r w:rsidRPr="00FA5137">
        <w:rPr>
          <w:szCs w:val="28"/>
          <w:lang w:val="ro-RO"/>
        </w:rPr>
        <w:t>.</w:t>
      </w:r>
    </w:p>
    <w:p w14:paraId="3B4D59C3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17. Клиническая картина, диагностика и дифференциальный диагноз. Этапы лечения острого пульпита.</w:t>
      </w:r>
    </w:p>
    <w:p w14:paraId="217952C7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18. Клиническая картина, диагностика и дифференциальный диагноз. Этапы лечения диффузного острого пульпита.</w:t>
      </w:r>
    </w:p>
    <w:p w14:paraId="466953F7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19. Клиническая картина, диагностика и дифференциальный диагноз. Этапы лечения хронического фиброзного пульпита.</w:t>
      </w:r>
    </w:p>
    <w:p w14:paraId="51C702FF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lastRenderedPageBreak/>
        <w:t>20. Клиническая картина, диагностика и дифференциальный диагноз. Этапы лечения хронического гангренозного пульпита.</w:t>
      </w:r>
    </w:p>
    <w:p w14:paraId="5ACAC96D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21. Клиническая картина, диагностика и дифференциальный диагноз. Этапы лечения хронического гипертрофического пульпита.</w:t>
      </w:r>
    </w:p>
    <w:p w14:paraId="309E3DCE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22. Клиническая картина, диагностика и дифференциальный диагноз. Этапы лечения хронического обострения пульпита.</w:t>
      </w:r>
    </w:p>
    <w:p w14:paraId="41B5CE32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23. Методы диагностики пульпита.</w:t>
      </w:r>
    </w:p>
    <w:p w14:paraId="76B41D24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24. Дифференциальная диагностика острого и хронического пульпита.</w:t>
      </w:r>
    </w:p>
    <w:p w14:paraId="76CEEB21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25. Дифференциальный диагноз гипертрофического пульпита, папиллита и межрадикулярной перфорации.</w:t>
      </w:r>
    </w:p>
    <w:p w14:paraId="7B1F5755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26. Дифференциальный диагноз пульпита. Боли</w:t>
      </w:r>
      <w:r w:rsidRPr="00FA5137">
        <w:rPr>
          <w:szCs w:val="28"/>
        </w:rPr>
        <w:t>,</w:t>
      </w:r>
      <w:r w:rsidRPr="00FA5137">
        <w:rPr>
          <w:szCs w:val="28"/>
          <w:lang w:val="ro-RO"/>
        </w:rPr>
        <w:t xml:space="preserve"> иррадиирующие участки при пульпите.</w:t>
      </w:r>
    </w:p>
    <w:p w14:paraId="7C664BF1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27. Классификация методов лечения пульпита.</w:t>
      </w:r>
    </w:p>
    <w:p w14:paraId="7B7C4453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</w:rPr>
      </w:pPr>
      <w:r w:rsidRPr="00FA5137">
        <w:rPr>
          <w:szCs w:val="28"/>
          <w:lang w:val="ro-RO"/>
        </w:rPr>
        <w:t>28. Биологический метод лечения воспаления пульпы. Направления</w:t>
      </w:r>
      <w:r w:rsidRPr="00FA5137">
        <w:rPr>
          <w:szCs w:val="28"/>
        </w:rPr>
        <w:t>.</w:t>
      </w:r>
    </w:p>
    <w:p w14:paraId="69561405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29. Лекарственные препараты, применяемые для лечения пульпита биологическим методом.</w:t>
      </w:r>
    </w:p>
    <w:p w14:paraId="264AE500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</w:rPr>
        <w:t xml:space="preserve">30. </w:t>
      </w:r>
      <w:r w:rsidRPr="00FA5137">
        <w:rPr>
          <w:szCs w:val="28"/>
          <w:lang w:val="ro-RO"/>
        </w:rPr>
        <w:t>Последовательные этапы эндодонтического лечения.</w:t>
      </w:r>
    </w:p>
    <w:p w14:paraId="223FFB08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31. Случайное вскрытие пульповой камеры и его лечение.</w:t>
      </w:r>
    </w:p>
    <w:p w14:paraId="0B8E2712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32. Понятие прямо</w:t>
      </w:r>
      <w:proofErr w:type="spellStart"/>
      <w:r w:rsidRPr="00FA5137">
        <w:rPr>
          <w:szCs w:val="28"/>
        </w:rPr>
        <w:t>го</w:t>
      </w:r>
      <w:proofErr w:type="spellEnd"/>
      <w:r w:rsidRPr="00FA5137">
        <w:rPr>
          <w:szCs w:val="28"/>
          <w:lang w:val="ro-RO"/>
        </w:rPr>
        <w:t xml:space="preserve"> и непрямо</w:t>
      </w:r>
      <w:proofErr w:type="spellStart"/>
      <w:r w:rsidRPr="00FA5137">
        <w:rPr>
          <w:szCs w:val="28"/>
        </w:rPr>
        <w:t>го</w:t>
      </w:r>
      <w:proofErr w:type="spellEnd"/>
      <w:r w:rsidRPr="00FA5137">
        <w:rPr>
          <w:szCs w:val="28"/>
          <w:lang w:val="ro-RO"/>
        </w:rPr>
        <w:t xml:space="preserve"> </w:t>
      </w:r>
      <w:proofErr w:type="spellStart"/>
      <w:r w:rsidRPr="00FA5137">
        <w:rPr>
          <w:szCs w:val="28"/>
        </w:rPr>
        <w:t>коафажа</w:t>
      </w:r>
      <w:proofErr w:type="spellEnd"/>
      <w:r w:rsidRPr="00FA5137">
        <w:rPr>
          <w:szCs w:val="28"/>
          <w:lang w:val="ro-RO"/>
        </w:rPr>
        <w:t>. Лекарственные препараты. Классификация лекарственных препаратов, применяемых в прям</w:t>
      </w:r>
      <w:r w:rsidRPr="00FA5137">
        <w:rPr>
          <w:szCs w:val="28"/>
        </w:rPr>
        <w:t>ом</w:t>
      </w:r>
      <w:r w:rsidRPr="00FA5137">
        <w:rPr>
          <w:szCs w:val="28"/>
          <w:lang w:val="ro-RO"/>
        </w:rPr>
        <w:t xml:space="preserve"> и непрям</w:t>
      </w:r>
      <w:r w:rsidRPr="00FA5137">
        <w:rPr>
          <w:szCs w:val="28"/>
        </w:rPr>
        <w:t>ом</w:t>
      </w:r>
      <w:r w:rsidRPr="00FA5137">
        <w:rPr>
          <w:szCs w:val="28"/>
          <w:lang w:val="ro-RO"/>
        </w:rPr>
        <w:t xml:space="preserve"> </w:t>
      </w:r>
      <w:proofErr w:type="spellStart"/>
      <w:r w:rsidRPr="00FA5137">
        <w:rPr>
          <w:szCs w:val="28"/>
        </w:rPr>
        <w:t>коафаже</w:t>
      </w:r>
      <w:proofErr w:type="spellEnd"/>
      <w:r w:rsidRPr="00FA5137">
        <w:rPr>
          <w:szCs w:val="28"/>
          <w:lang w:val="ro-RO"/>
        </w:rPr>
        <w:t>. Показания и противопоказания.</w:t>
      </w:r>
    </w:p>
    <w:p w14:paraId="677D83C0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33. Показания и противопоказания при лечении пульпита биологическим, консервативным методом.</w:t>
      </w:r>
    </w:p>
    <w:p w14:paraId="55344F04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34. Показания и противопоказания к применению метода ампутации пульпы.</w:t>
      </w:r>
    </w:p>
    <w:p w14:paraId="52C8265E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35. Показания и противопоказания к применению метода экстирпации пульпы.</w:t>
      </w:r>
    </w:p>
    <w:p w14:paraId="6374BCC9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36. Лечение пульпита девитальным методом. Состав мышьяковистых паст.</w:t>
      </w:r>
    </w:p>
    <w:p w14:paraId="107B66A8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37. Техника нанесения мышьяковой пасты. Механизм действия. Возможные осложнения.</w:t>
      </w:r>
    </w:p>
    <w:p w14:paraId="691DE344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38. Медикаментозное лечение/орошение корневого канала после экстирпации пульпы.</w:t>
      </w:r>
    </w:p>
    <w:p w14:paraId="3AA4964C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39. Системы изоляции рабочего поля (</w:t>
      </w:r>
      <w:r w:rsidRPr="00FA5137">
        <w:rPr>
          <w:szCs w:val="28"/>
        </w:rPr>
        <w:t>кофердам</w:t>
      </w:r>
      <w:r w:rsidRPr="00FA5137">
        <w:rPr>
          <w:szCs w:val="28"/>
          <w:lang w:val="ro-RO"/>
        </w:rPr>
        <w:t>).</w:t>
      </w:r>
    </w:p>
    <w:p w14:paraId="5726BF58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40. Способ витальной ампутации пульпы. Этапы работы</w:t>
      </w:r>
    </w:p>
    <w:p w14:paraId="048775BA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41. Способ витальной экстирпации пульпы. Этапы работы.</w:t>
      </w:r>
    </w:p>
    <w:p w14:paraId="5BBC237B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42. Виды/техники анестезии, применяемые при методе витальной экстирпации.</w:t>
      </w:r>
    </w:p>
    <w:p w14:paraId="5BAA0764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43. Возможные осложнения при лечении пульпита методом витальной экстирпации.</w:t>
      </w:r>
    </w:p>
    <w:p w14:paraId="24EA5BC6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44. Эндодонтические инструменты. Характеристика. Классификация.</w:t>
      </w:r>
    </w:p>
    <w:p w14:paraId="4DCF899B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45. Индексация эндодонтических инструментов по ISO.</w:t>
      </w:r>
    </w:p>
    <w:p w14:paraId="2DDECE82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46. Определение рабочей длины</w:t>
      </w:r>
      <w:r w:rsidRPr="00FA5137">
        <w:rPr>
          <w:szCs w:val="28"/>
        </w:rPr>
        <w:t xml:space="preserve"> корня</w:t>
      </w:r>
      <w:r w:rsidRPr="00FA5137">
        <w:rPr>
          <w:szCs w:val="28"/>
          <w:lang w:val="ro-RO"/>
        </w:rPr>
        <w:t xml:space="preserve"> при эндодонтическом лечении.</w:t>
      </w:r>
    </w:p>
    <w:p w14:paraId="57A52AD7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lastRenderedPageBreak/>
        <w:t>47. Методы пермеабилизации корневых каналов. Инструменты и их использование.</w:t>
      </w:r>
    </w:p>
    <w:p w14:paraId="76695D3C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 xml:space="preserve">48. Инструментальная подготовка корневого канала по методикам ,,step-back,, </w:t>
      </w:r>
      <w:r w:rsidRPr="00FA5137">
        <w:rPr>
          <w:szCs w:val="28"/>
        </w:rPr>
        <w:t>и</w:t>
      </w:r>
      <w:r w:rsidRPr="00FA5137">
        <w:rPr>
          <w:szCs w:val="28"/>
          <w:lang w:val="ro-RO"/>
        </w:rPr>
        <w:t xml:space="preserve"> ,,crown-down,,.</w:t>
      </w:r>
    </w:p>
    <w:p w14:paraId="432AAC8D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49. Материалы для пломбирования каналов. Классификация.</w:t>
      </w:r>
    </w:p>
    <w:p w14:paraId="572A6A79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50. Материалы для пломбирования  каналов. «Термафил».</w:t>
      </w:r>
    </w:p>
    <w:p w14:paraId="11438837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51. Латеральная конденсация при обтурации корневых каналов.</w:t>
      </w:r>
    </w:p>
    <w:p w14:paraId="66CD5ACE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52. Вертикальная конденсация при обтурации корневых каналов.</w:t>
      </w:r>
    </w:p>
    <w:p w14:paraId="6F216CD8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53. Техника пломбирования корневых каналов инъекционным методом пластифицированной гуттаперчей.</w:t>
      </w:r>
    </w:p>
    <w:p w14:paraId="70599CC4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 xml:space="preserve">54. Необходимые инструменты для </w:t>
      </w:r>
      <w:r w:rsidRPr="00FA5137">
        <w:rPr>
          <w:szCs w:val="28"/>
        </w:rPr>
        <w:t>пломб</w:t>
      </w:r>
      <w:r w:rsidRPr="00FA5137">
        <w:rPr>
          <w:szCs w:val="28"/>
          <w:lang w:val="ro-RO"/>
        </w:rPr>
        <w:t>ировки каналов. Их выбор.</w:t>
      </w:r>
    </w:p>
    <w:p w14:paraId="38E0069C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55. Осложнения, которые могут возникнуть при лечении пульпита.</w:t>
      </w:r>
    </w:p>
    <w:p w14:paraId="056A6ECF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56. Методы стерилизации корневых каналов.</w:t>
      </w:r>
    </w:p>
    <w:p w14:paraId="5F29B066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57. Методы и техника эндодонтического орошения пространства. Растворы (антисептические).</w:t>
      </w:r>
    </w:p>
    <w:p w14:paraId="5D61118B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58. Препараты, применяемые при медикаментозном лечении корневых каналов. Группы. Требования.</w:t>
      </w:r>
    </w:p>
    <w:p w14:paraId="6FEAEF30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59. Понятие увеличения операционного поля в эндодонтии. Приборы, применяемые для увеличения операционного поля в эндодонтии.</w:t>
      </w:r>
    </w:p>
    <w:p w14:paraId="22E701A5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</w:rPr>
      </w:pPr>
      <w:r w:rsidRPr="00FA5137">
        <w:rPr>
          <w:szCs w:val="28"/>
          <w:lang w:val="ro-RO"/>
        </w:rPr>
        <w:t>60. Понятие увеличения операционного поля в эндодонтии. Преимущества использования микроскопа в эндодонтии</w:t>
      </w:r>
      <w:r w:rsidRPr="00FA5137">
        <w:rPr>
          <w:szCs w:val="28"/>
        </w:rPr>
        <w:t>.</w:t>
      </w:r>
    </w:p>
    <w:p w14:paraId="1336DE80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61. Ошибки и осложнения в диагностике и лечении пульпита.</w:t>
      </w:r>
    </w:p>
    <w:p w14:paraId="3B0299E2" w14:textId="77777777" w:rsidR="002F7911" w:rsidRPr="00FA5137" w:rsidRDefault="00F61064" w:rsidP="00FA5137">
      <w:pPr>
        <w:pStyle w:val="ListParagraph"/>
        <w:tabs>
          <w:tab w:val="left" w:pos="786"/>
        </w:tabs>
        <w:ind w:left="0"/>
        <w:jc w:val="both"/>
        <w:rPr>
          <w:szCs w:val="28"/>
          <w:lang w:val="ro-RO"/>
        </w:rPr>
      </w:pPr>
      <w:r w:rsidRPr="00FA5137">
        <w:rPr>
          <w:szCs w:val="28"/>
          <w:lang w:val="ro-RO"/>
        </w:rPr>
        <w:t>62. Профилактика осложнений при лечении пульпита.</w:t>
      </w:r>
    </w:p>
    <w:p w14:paraId="6DD65495" w14:textId="77777777" w:rsidR="002F7911" w:rsidRPr="00FA5137" w:rsidRDefault="002F7911" w:rsidP="00FA5137">
      <w:pPr>
        <w:ind w:left="927"/>
        <w:jc w:val="both"/>
        <w:rPr>
          <w:szCs w:val="28"/>
          <w:lang w:val="ro-RO"/>
        </w:rPr>
      </w:pPr>
    </w:p>
    <w:p w14:paraId="5277BE08" w14:textId="77777777" w:rsidR="002F7911" w:rsidRPr="00FA5137" w:rsidRDefault="002F7911" w:rsidP="00FA5137">
      <w:pPr>
        <w:ind w:right="-1186"/>
        <w:jc w:val="both"/>
        <w:rPr>
          <w:b/>
          <w:szCs w:val="28"/>
        </w:rPr>
      </w:pPr>
    </w:p>
    <w:p w14:paraId="56C213F1" w14:textId="77777777" w:rsidR="002F7911" w:rsidRPr="00FA5137" w:rsidRDefault="002F7911" w:rsidP="00FA5137">
      <w:pPr>
        <w:jc w:val="both"/>
        <w:rPr>
          <w:szCs w:val="28"/>
        </w:rPr>
      </w:pPr>
    </w:p>
    <w:p w14:paraId="6E83F8FD" w14:textId="77777777" w:rsidR="002F7911" w:rsidRPr="00FA5137" w:rsidRDefault="002F7911" w:rsidP="00FA5137">
      <w:pPr>
        <w:jc w:val="both"/>
        <w:rPr>
          <w:szCs w:val="28"/>
          <w:lang w:val="ro-RO"/>
        </w:rPr>
      </w:pPr>
    </w:p>
    <w:p w14:paraId="57F3E617" w14:textId="77777777" w:rsidR="002F7911" w:rsidRPr="00FA5137" w:rsidRDefault="002F7911" w:rsidP="00FA5137">
      <w:pPr>
        <w:jc w:val="both"/>
        <w:rPr>
          <w:szCs w:val="28"/>
        </w:rPr>
      </w:pPr>
    </w:p>
    <w:p w14:paraId="42CED4A6" w14:textId="77777777" w:rsidR="002F7911" w:rsidRPr="00FA5137" w:rsidRDefault="002F7911" w:rsidP="00FA5137">
      <w:pPr>
        <w:jc w:val="both"/>
        <w:rPr>
          <w:szCs w:val="28"/>
        </w:rPr>
      </w:pPr>
    </w:p>
    <w:sectPr w:rsidR="002F7911" w:rsidRPr="00FA5137">
      <w:headerReference w:type="first" r:id="rId7"/>
      <w:pgSz w:w="11906" w:h="16838"/>
      <w:pgMar w:top="1440" w:right="1230" w:bottom="1080" w:left="179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53452" w14:textId="77777777" w:rsidR="00321230" w:rsidRDefault="00321230">
      <w:r>
        <w:separator/>
      </w:r>
    </w:p>
  </w:endnote>
  <w:endnote w:type="continuationSeparator" w:id="0">
    <w:p w14:paraId="6764F75B" w14:textId="77777777" w:rsidR="00321230" w:rsidRDefault="0032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A0AE8" w14:textId="77777777" w:rsidR="00321230" w:rsidRDefault="00321230">
      <w:r>
        <w:separator/>
      </w:r>
    </w:p>
  </w:footnote>
  <w:footnote w:type="continuationSeparator" w:id="0">
    <w:p w14:paraId="1EB839A3" w14:textId="77777777" w:rsidR="00321230" w:rsidRDefault="0032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44"/>
      <w:gridCol w:w="6062"/>
      <w:gridCol w:w="709"/>
      <w:gridCol w:w="992"/>
    </w:tblGrid>
    <w:tr w:rsidR="002F7911" w14:paraId="489081E4" w14:textId="77777777">
      <w:trPr>
        <w:cantSplit/>
        <w:trHeight w:val="421"/>
        <w:tblHeader/>
      </w:trPr>
      <w:tc>
        <w:tcPr>
          <w:tcW w:w="2444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14:paraId="6F6A4B47" w14:textId="77777777" w:rsidR="002F7911" w:rsidRDefault="00F61064">
          <w:pPr>
            <w:pStyle w:val="Header"/>
          </w:pPr>
          <w:bookmarkStart w:id="1" w:name="_Hlk168215273"/>
          <w:r>
            <w:rPr>
              <w:noProof/>
              <w:sz w:val="16"/>
              <w:szCs w:val="16"/>
            </w:rPr>
            <w:drawing>
              <wp:inline distT="0" distB="0" distL="0" distR="0" wp14:anchorId="38407F80" wp14:editId="1D681696">
                <wp:extent cx="561975" cy="8286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D373E1A" wp14:editId="0B563B79">
                    <wp:simplePos x="0" y="0"/>
                    <wp:positionH relativeFrom="column">
                      <wp:posOffset>-209550</wp:posOffset>
                    </wp:positionH>
                    <wp:positionV relativeFrom="paragraph">
                      <wp:posOffset>-5715</wp:posOffset>
                    </wp:positionV>
                    <wp:extent cx="6515100" cy="9640570"/>
                    <wp:effectExtent l="9525" t="13335" r="9525" b="1397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CF05D8C" id="Rectangle 2" o:spid="_x0000_s1026" style="position:absolute;margin-left:-16.5pt;margin-top:-.45pt;width:513pt;height:75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" o:allowincell="f" filled="f"/>
                </w:pict>
              </mc:Fallback>
            </mc:AlternateContent>
          </w:r>
        </w:p>
      </w:tc>
      <w:tc>
        <w:tcPr>
          <w:tcW w:w="60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BD6D342" w14:textId="541109C9" w:rsidR="002F7911" w:rsidRDefault="00F61064">
          <w:pPr>
            <w:pStyle w:val="Titolo1Intestazione"/>
            <w:rPr>
              <w:sz w:val="20"/>
              <w:lang w:val="ro-RO"/>
            </w:rPr>
          </w:pPr>
          <w:r>
            <w:rPr>
              <w:sz w:val="22"/>
              <w:szCs w:val="22"/>
              <w:lang w:val="fr-FR"/>
            </w:rPr>
            <w:t xml:space="preserve">Catedra de odontologie, parodontologie </w:t>
          </w:r>
          <w:r>
            <w:rPr>
              <w:sz w:val="22"/>
              <w:szCs w:val="22"/>
              <w:lang w:val="ro-RO"/>
            </w:rPr>
            <w:t>și patologie orală</w:t>
          </w:r>
          <w:r w:rsidR="00FA5137">
            <w:rPr>
              <w:sz w:val="22"/>
              <w:szCs w:val="22"/>
              <w:lang w:val="ro-RO"/>
            </w:rPr>
            <w:t xml:space="preserve"> ”Sofia Sîrbu”</w:t>
          </w: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B737D8A" w14:textId="77777777" w:rsidR="002F7911" w:rsidRDefault="00F61064">
          <w:pPr>
            <w:pStyle w:val="Revisione"/>
            <w:rPr>
              <w:b w:val="0"/>
              <w:sz w:val="24"/>
            </w:rPr>
          </w:pPr>
          <w:r>
            <w:rPr>
              <w:rStyle w:val="PageNumber"/>
            </w:rPr>
            <w:t>REД.: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8A40CEB" w14:textId="77777777" w:rsidR="002F7911" w:rsidRDefault="00F61064">
          <w:pPr>
            <w:pStyle w:val="Revisione"/>
            <w:rPr>
              <w:b w:val="0"/>
              <w:sz w:val="24"/>
            </w:rPr>
          </w:pPr>
          <w:r>
            <w:rPr>
              <w:b w:val="0"/>
              <w:sz w:val="24"/>
            </w:rPr>
            <w:t>1</w:t>
          </w:r>
        </w:p>
      </w:tc>
    </w:tr>
    <w:tr w:rsidR="002F7911" w14:paraId="6115A089" w14:textId="77777777">
      <w:trPr>
        <w:cantSplit/>
        <w:trHeight w:hRule="exact" w:val="277"/>
        <w:tblHeader/>
      </w:trPr>
      <w:tc>
        <w:tcPr>
          <w:tcW w:w="2444" w:type="dxa"/>
          <w:vMerge/>
          <w:tcBorders>
            <w:top w:val="nil"/>
            <w:bottom w:val="nil"/>
            <w:right w:val="single" w:sz="4" w:space="0" w:color="auto"/>
          </w:tcBorders>
        </w:tcPr>
        <w:p w14:paraId="6AD3DEAB" w14:textId="77777777" w:rsidR="002F7911" w:rsidRDefault="002F7911">
          <w:pPr>
            <w:pStyle w:val="Header"/>
          </w:pPr>
        </w:p>
      </w:tc>
      <w:tc>
        <w:tcPr>
          <w:tcW w:w="606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D1233F7" w14:textId="77777777" w:rsidR="002F7911" w:rsidRDefault="002F7911">
          <w:pPr>
            <w:pStyle w:val="Titolo1Intestazione"/>
            <w:rPr>
              <w:caps w:val="0"/>
              <w:color w:val="008080"/>
            </w:rPr>
          </w:pP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606FA9" w14:textId="77777777" w:rsidR="002F7911" w:rsidRDefault="00F61064">
          <w:pPr>
            <w:pStyle w:val="Header"/>
            <w:rPr>
              <w:rStyle w:val="PageNumber"/>
              <w:sz w:val="16"/>
            </w:rPr>
          </w:pPr>
          <w:r>
            <w:rPr>
              <w:rStyle w:val="PageNumber"/>
              <w:sz w:val="16"/>
            </w:rPr>
            <w:t>DATA:</w:t>
          </w:r>
        </w:p>
        <w:p w14:paraId="74A87391" w14:textId="77777777" w:rsidR="002F7911" w:rsidRDefault="002F7911">
          <w:pPr>
            <w:pStyle w:val="Header"/>
            <w:rPr>
              <w:rStyle w:val="PageNumber"/>
              <w:sz w:val="16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D668552" w14:textId="77777777" w:rsidR="002F7911" w:rsidRDefault="002F7911">
          <w:pPr>
            <w:pStyle w:val="Header"/>
            <w:rPr>
              <w:rStyle w:val="PageNumber"/>
              <w:sz w:val="16"/>
            </w:rPr>
          </w:pPr>
        </w:p>
      </w:tc>
    </w:tr>
    <w:tr w:rsidR="002F7911" w14:paraId="30DE9BA6" w14:textId="77777777">
      <w:trPr>
        <w:cantSplit/>
        <w:trHeight w:hRule="exact" w:val="869"/>
        <w:tblHeader/>
      </w:trPr>
      <w:tc>
        <w:tcPr>
          <w:tcW w:w="2444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14:paraId="15BC8A74" w14:textId="77777777" w:rsidR="002F7911" w:rsidRDefault="002F7911">
          <w:pPr>
            <w:pStyle w:val="Header"/>
          </w:pPr>
        </w:p>
      </w:tc>
      <w:tc>
        <w:tcPr>
          <w:tcW w:w="60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184014" w14:textId="77777777" w:rsidR="002F7911" w:rsidRDefault="002F7911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01" w:type="dxa"/>
          <w:gridSpan w:val="2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65F4B75" w14:textId="77777777" w:rsidR="002F7911" w:rsidRDefault="00F61064">
          <w:pPr>
            <w:pStyle w:val="Header"/>
            <w:rPr>
              <w:rStyle w:val="PageNumber"/>
              <w:lang w:val="en-US"/>
            </w:rPr>
          </w:pPr>
          <w:r>
            <w:rPr>
              <w:rStyle w:val="PageNumber"/>
              <w:lang w:val="ro-RO"/>
            </w:rPr>
            <w:t>Pag</w:t>
          </w:r>
          <w:r>
            <w:rPr>
              <w:rStyle w:val="PageNumber"/>
            </w:rPr>
            <w:t xml:space="preserve">. </w:t>
          </w:r>
          <w:r>
            <w:rPr>
              <w:rStyle w:val="PageNumber"/>
              <w:lang w:val="en-US"/>
            </w:rPr>
            <w:t>1/3</w:t>
          </w:r>
        </w:p>
      </w:tc>
    </w:tr>
    <w:bookmarkEnd w:id="1"/>
  </w:tbl>
  <w:p w14:paraId="67060878" w14:textId="77777777" w:rsidR="002F7911" w:rsidRDefault="002F79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0DC"/>
    <w:rsid w:val="0002635D"/>
    <w:rsid w:val="000860F9"/>
    <w:rsid w:val="000C6088"/>
    <w:rsid w:val="002879AE"/>
    <w:rsid w:val="002F7911"/>
    <w:rsid w:val="003054B4"/>
    <w:rsid w:val="00321230"/>
    <w:rsid w:val="00353725"/>
    <w:rsid w:val="00365D87"/>
    <w:rsid w:val="003748A1"/>
    <w:rsid w:val="00384BA3"/>
    <w:rsid w:val="004E6323"/>
    <w:rsid w:val="005A77C1"/>
    <w:rsid w:val="005C583E"/>
    <w:rsid w:val="005E199C"/>
    <w:rsid w:val="00650B38"/>
    <w:rsid w:val="00697FC3"/>
    <w:rsid w:val="006A1F17"/>
    <w:rsid w:val="006D414B"/>
    <w:rsid w:val="006E0E0D"/>
    <w:rsid w:val="007064B7"/>
    <w:rsid w:val="007134F3"/>
    <w:rsid w:val="007543BC"/>
    <w:rsid w:val="00800F77"/>
    <w:rsid w:val="00810DC4"/>
    <w:rsid w:val="009459E8"/>
    <w:rsid w:val="009748D7"/>
    <w:rsid w:val="009D3E50"/>
    <w:rsid w:val="009F233C"/>
    <w:rsid w:val="00A34CF4"/>
    <w:rsid w:val="00AA1C44"/>
    <w:rsid w:val="00AB664A"/>
    <w:rsid w:val="00B2649F"/>
    <w:rsid w:val="00BA6750"/>
    <w:rsid w:val="00C00EBD"/>
    <w:rsid w:val="00C0317D"/>
    <w:rsid w:val="00C06D58"/>
    <w:rsid w:val="00C30CAE"/>
    <w:rsid w:val="00D025BA"/>
    <w:rsid w:val="00D038D6"/>
    <w:rsid w:val="00D133A7"/>
    <w:rsid w:val="00D44FE5"/>
    <w:rsid w:val="00D843E0"/>
    <w:rsid w:val="00D93CF8"/>
    <w:rsid w:val="00DF353B"/>
    <w:rsid w:val="00E47CDE"/>
    <w:rsid w:val="00EB638F"/>
    <w:rsid w:val="00EB7F2E"/>
    <w:rsid w:val="00ED681E"/>
    <w:rsid w:val="00F040DC"/>
    <w:rsid w:val="00F111B2"/>
    <w:rsid w:val="00F21C72"/>
    <w:rsid w:val="00F61064"/>
    <w:rsid w:val="00FA5137"/>
    <w:rsid w:val="00FE461D"/>
    <w:rsid w:val="697943C6"/>
    <w:rsid w:val="7082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A884"/>
  <w15:docId w15:val="{B788759A-E069-4F20-B347-969F60FF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lang w:val="ro-RO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67"/>
      <w:jc w:val="both"/>
      <w:outlineLvl w:val="2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pPr>
      <w:ind w:left="567"/>
      <w:jc w:val="both"/>
    </w:pPr>
    <w:rPr>
      <w:lang w:val="ro-RO"/>
    </w:rPr>
  </w:style>
  <w:style w:type="paragraph" w:styleId="Header">
    <w:name w:val="header"/>
    <w:basedOn w:val="Normal"/>
    <w:link w:val="HeaderChar"/>
    <w:qFormat/>
    <w:pPr>
      <w:tabs>
        <w:tab w:val="center" w:pos="4844"/>
        <w:tab w:val="right" w:pos="9689"/>
      </w:tabs>
    </w:pPr>
  </w:style>
  <w:style w:type="character" w:styleId="PageNumber">
    <w:name w:val="page number"/>
    <w:basedOn w:val="DefaultParagraphFont"/>
    <w:qFormat/>
    <w:rPr>
      <w:rFonts w:ascii="Times New Roman" w:hAnsi="Times New Roman"/>
    </w:rPr>
  </w:style>
  <w:style w:type="paragraph" w:styleId="Title">
    <w:name w:val="Title"/>
    <w:basedOn w:val="Normal"/>
    <w:link w:val="TitleChar"/>
    <w:qFormat/>
    <w:pPr>
      <w:jc w:val="center"/>
    </w:pPr>
    <w:rPr>
      <w:b/>
      <w:lang w:val="ro-RO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olo1Intestazione">
    <w:name w:val="Titolo 1 Intestazione"/>
    <w:basedOn w:val="Header"/>
    <w:qFormat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 w:val="24"/>
      <w:lang w:val="it-IT" w:eastAsia="en-US"/>
    </w:rPr>
  </w:style>
  <w:style w:type="paragraph" w:customStyle="1" w:styleId="Revisione">
    <w:name w:val="Revisione"/>
    <w:basedOn w:val="Header"/>
    <w:qFormat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lang w:val="it-IT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513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137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731</Words>
  <Characters>4170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Stomatologie Nr1</dc:creator>
  <cp:lastModifiedBy>Пользователь</cp:lastModifiedBy>
  <cp:revision>29</cp:revision>
  <cp:lastPrinted>2018-09-06T09:23:00Z</cp:lastPrinted>
  <dcterms:created xsi:type="dcterms:W3CDTF">2018-09-06T05:59:00Z</dcterms:created>
  <dcterms:modified xsi:type="dcterms:W3CDTF">2024-06-02T07:08:00Z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BEB6065DD01943D4BA5184561B40CBA9_12</vt:lpwstr>
  </property>
</Properties>
</file>