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82" w:rsidRPr="00CA2622" w:rsidRDefault="00E915E4" w:rsidP="00CA2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Questions for the </w:t>
      </w:r>
      <w:r w:rsidR="00B36B82" w:rsidRPr="00CA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exam</w:t>
      </w:r>
    </w:p>
    <w:p w:rsidR="00E915E4" w:rsidRPr="00CA2622" w:rsidRDefault="00E915E4" w:rsidP="00CA2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Physiotherapy in Dentistry</w:t>
      </w:r>
    </w:p>
    <w:p w:rsidR="00E915E4" w:rsidRPr="00CA2622" w:rsidRDefault="00E915E4" w:rsidP="00CA2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</w:t>
      </w:r>
      <w:r w:rsidR="0020361E" w:rsidRPr="00CA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 y</w:t>
      </w:r>
      <w:r w:rsidR="0020361E" w:rsidRPr="00CA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ear</w:t>
      </w:r>
      <w:r w:rsidRPr="00CA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X</w:t>
      </w:r>
      <w:r w:rsidR="0020361E" w:rsidRPr="00CA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0361E" w:rsidRPr="00CA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semester</w:t>
      </w:r>
    </w:p>
    <w:p w:rsidR="00E915E4" w:rsidRPr="00CA2622" w:rsidRDefault="00E915E4" w:rsidP="00CA2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2025</w:t>
      </w:r>
    </w:p>
    <w:p w:rsidR="00B36B82" w:rsidRPr="00CA2622" w:rsidRDefault="00B36B82" w:rsidP="00CA2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Physiotherapy as a medical science in dentistry. 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Aims and objectives.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Organization of work in the physiotherapy office, familiarization with physiotherapy equipment 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and necessary documentation. Technical r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ules of safety.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Physiotherapeutic methods of treatment 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4049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stomatological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diseases.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Physical factors used 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curative and prophylactic purposes in the treatment of </w:t>
      </w:r>
      <w:proofErr w:type="spellStart"/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stomatological</w:t>
      </w:r>
      <w:proofErr w:type="spellEnd"/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diseases.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Classification. Mechanism of action.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Electric current. 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Classification of electric current.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irect 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lectric current. Electrical conductor. 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Types of electrical conductors.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Methods of producing direct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electric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current (chemical, mechanical and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thermoelectronic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Mechanism of action of chemical and physical agents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the cell membrane.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otential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resting. P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otential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action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The way of spreading and penetration the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therapeutic electric currents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body. Biological effects of electric current.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evices with d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irect 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electric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current. Main components.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irect 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electric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current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low tension and power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Treatment methods.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Galvanization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Physico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-chemical changes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tissues (skin, oral mucosa)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under the action of constant electric current.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Biological actions of galvanic current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Degrees of conductibil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ity of tissue structures of the human body.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Electrical conductibil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ity of skin and soft tissues 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under the action of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direct 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electric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current. Characteristic.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The mechanism of action of constant direct current (galvanization) on tissues.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lectrophoresis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medication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Formation of 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depot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skin and tissue</w:t>
      </w:r>
      <w:r w:rsidR="0020361E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s of oral cavity.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lectrophoresis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medication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Advantages. Indications. Contraindications.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mechanism of action 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electrophoresis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medication</w:t>
      </w:r>
      <w:r w:rsidR="0007520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(constant electric current and medicaments)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tissues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Concentration and polarity of preparations used in electrophoresis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medication.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Phonophoresis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Technique and method of performing electrophoresis and 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galvanization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75735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Devices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Working principle of galvanization </w:t>
      </w:r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device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oral cavity. Special electrodes for the buccal mucosa. Ma</w:t>
      </w:r>
      <w:r w:rsidR="00C75735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nufactur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ing gingival electrodes.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lastRenderedPageBreak/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Common methods </w:t>
      </w:r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contact therapy with constant and pulsed electrical current.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Methodology of electrophoresis with anesthetic preparations for anesthesia of dental hard tissues and dental pulp.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Electrophoresis of root canals in pulpitis. Method. Indications for use.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lectrophoresis 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with medication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root canals. Indications and contraindications. Choice of </w:t>
      </w:r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medicaments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depending on the clinical picture of the condition.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Root canal electrophoresis in apical periodontitis. Preparing the tooth for electrophoresis. Method.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Transcanalar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anod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-galvanization of the periodontium in chronic exacerbated periodontitis.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Physiotherapeutic methods indicated in complications after root canal filling.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Currents with impulse of low tension and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frequency. Diagnostic and treatment methods.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Shapes of </w:t>
      </w:r>
      <w:proofErr w:type="spellStart"/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imulse</w:t>
      </w:r>
      <w:proofErr w:type="spellEnd"/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forms </w:t>
      </w:r>
      <w:r w:rsidR="00926DFB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electric current (triangular, rectangular, exponential, semi-sinusoidal, sinusoidal, sinusoidal modulated, sinusoidal fluctuating).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Electroodontodiagnosis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Mechanism of action of pulsed electric current.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Values of </w:t>
      </w:r>
      <w:proofErr w:type="spellStart"/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electroodontometry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intact and decayed teeth.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Electroodontodiagnosis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Indications. Contraindications.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Electroodontodiagnostics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Parameters of electrical excitability of the dent</w:t>
      </w:r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al pulp in normal and pathology of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dental tissues. </w:t>
      </w:r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Devices and method of performing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Values of </w:t>
      </w:r>
      <w:proofErr w:type="spellStart"/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electroodontometry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94A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for dental pulp in norm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, pulpitis and apical periodontitis.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The role of electrical excitability values in the choice of rational treatment methods.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Diadynamo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therapy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(DDT). Physical characteristic of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diadynamic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currents (types of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diadynamic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currents).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Diadinamotherapy</w:t>
      </w:r>
      <w:proofErr w:type="spellEnd"/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(DDT).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Indications. Contraindications. Effects of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diadynamic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currents.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6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Mechanism of action of </w:t>
      </w:r>
      <w:proofErr w:type="spellStart"/>
      <w:r w:rsidR="00926DFB"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adynamic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currents in the treatment of </w:t>
      </w:r>
      <w:proofErr w:type="spellStart"/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stomatological</w:t>
      </w:r>
      <w:proofErr w:type="spellEnd"/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diseases.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Devices and method of </w:t>
      </w:r>
      <w:proofErr w:type="spellStart"/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performaning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technique and method of </w:t>
      </w:r>
      <w:proofErr w:type="spellStart"/>
      <w:r w:rsidR="00926DFB"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adynamo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 w:rsidR="00926DFB">
        <w:rPr>
          <w:rFonts w:ascii="Times New Roman" w:eastAsia="Times New Roman" w:hAnsi="Times New Roman" w:cs="Times New Roman"/>
          <w:color w:val="000000"/>
          <w:sz w:val="28"/>
          <w:szCs w:val="28"/>
        </w:rPr>
        <w:t>rapy</w:t>
      </w:r>
      <w:proofErr w:type="spellEnd"/>
      <w:r w:rsidR="00926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Principle of operation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device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Amplipulst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herapy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Physical characteristic of modulated sinusoidal currents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(MSC)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Amplipulst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herapy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Effects of modulated sinusoidal currents 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(MSC)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on tissues.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Indications and contraindications.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Equipment, technique and method of performing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amplipulst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erapy</w:t>
      </w:r>
      <w:proofErr w:type="spellEnd"/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lastRenderedPageBreak/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Fluctu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orization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Beneficial effects of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fluctuorization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tissues.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Indications. Contraindications.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Forms of current used in </w:t>
      </w:r>
      <w:proofErr w:type="spellStart"/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fluctuoriza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tion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(symmetrical bipolar fluctuating current, asymmetrical bipolar fluctuating current, unipolar fluctuating current).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Devices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, t</w:t>
      </w:r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echnique and method of </w:t>
      </w:r>
      <w:proofErr w:type="spellStart"/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fluctuoriza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tion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Alternating electric current and very high frequency electromagnetic field.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Physiotherapeutic methods of treatment. General characteristic.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D'arsonvalization</w:t>
      </w:r>
      <w:proofErr w:type="spellEnd"/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Mechanism of action on tissues. Indications and contraindications.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Technique and method of local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d'arsonvalizat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ion</w:t>
      </w:r>
      <w:proofErr w:type="spellEnd"/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Device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local </w:t>
      </w:r>
      <w:proofErr w:type="spellStart"/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926DFB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arsonva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lization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principle of operation. Types of nozzles (electrodes).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Methods of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d'arsonval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ization</w:t>
      </w:r>
      <w:proofErr w:type="spellEnd"/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Contact technique. </w:t>
      </w:r>
      <w:proofErr w:type="spellStart"/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Non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contact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technique.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D'arsonvalization</w:t>
      </w:r>
      <w:proofErr w:type="spellEnd"/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Non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contact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'arsonvalization</w:t>
      </w:r>
      <w:proofErr w:type="spellEnd"/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technique. T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herapeutic effect provided by the reflex reaction, vascular response, immune response.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D'arsonvalization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dentistry, in the region of the temporomandibular joint, mouth ulcers and wounds. Working technique.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Frequent methods of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926DFB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arsonvalization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sed in the treatment of </w:t>
      </w:r>
      <w:proofErr w:type="spellStart"/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stomatological</w:t>
      </w:r>
      <w:proofErr w:type="spellEnd"/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diseases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3797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Mechanism of therapeutic action of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d'arsonvalization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Beneficial effects in the treatment of </w:t>
      </w:r>
      <w:proofErr w:type="spellStart"/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stomatological</w:t>
      </w:r>
      <w:proofErr w:type="spellEnd"/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diseases.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Diathermocogulation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dentistry. Indications and contraindications.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Changes in blood microcirculation and peripheral nervous system.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2BAF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Devices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technique and method of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diathermocoagulation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Frequently used methods of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diathermocoagulation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Treatment of pulpitis using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diathermocoagulation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Method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performing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device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, indications.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Very hi</w:t>
      </w:r>
      <w:r w:rsidR="00B36B8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gh frequency electric field (VHF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Indications.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Contraindications. Mechanism of action on tissues.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Equipment, technique and method of therapy with very high frequency electric current.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926DF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Frequently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used methods with very high frequency electric current.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Microwave therapy. 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Indications. Contraindications. Mechanism of action of microwave therapy on tissues.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Devices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, technique and method of microwave therapy.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Frequent</w:t>
      </w:r>
      <w:r w:rsidR="00926DFB">
        <w:rPr>
          <w:rFonts w:ascii="Times New Roman" w:eastAsia="Times New Roman" w:hAnsi="Times New Roman" w:cs="Times New Roman"/>
          <w:color w:val="000000"/>
          <w:sz w:val="28"/>
          <w:szCs w:val="28"/>
        </w:rPr>
        <w:t>ly used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methods of microwave therapy.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Magnetotherapy</w:t>
      </w:r>
      <w:proofErr w:type="spellEnd"/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Mechanism of action of magnetic fields on tissues.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Indications. Contraindications.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Devices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technique and method of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magnetotherapy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Frequent methods of </w:t>
      </w:r>
      <w:proofErr w:type="spellStart"/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magneto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therapy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the treatment of </w:t>
      </w:r>
      <w:proofErr w:type="spellStart"/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stomatological</w:t>
      </w:r>
      <w:proofErr w:type="spellEnd"/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diseases.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lastRenderedPageBreak/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797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Therapy with l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ight (infrared radiation, ultrav</w:t>
      </w:r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iolet radiation, laser). 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Fundamental properties of light.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D62502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Phototherapy. Physiological effects of light on tissues, organs and organ systems.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Infrared radiation (IR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BD7D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). 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Types of infrared radiation. Classification.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Infra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red radiation (IR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Indications. Contraindications. Tissue 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changes under the influence of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IR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</w:t>
      </w:r>
      <w:r w:rsidR="00B9469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aser. 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Operating principle of the laser. Laser construction.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Properties of laser radiation (coherence, directionality, intensity,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monochromaticity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Characteristics of laser radiation. Laser systems in dentistry.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Specific characteristics of laser radiation. </w:t>
      </w:r>
      <w:r w:rsidR="00B9469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Devices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method of performance.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Equipment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, technique and method of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performing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infrared and laser radiation therapy.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Ultraviolet radiation (UVR). </w:t>
      </w:r>
      <w:r w:rsidR="00B9469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Indications. Contraindications. Changes in tissues under the influence of ultraviolet radiation.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B9469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Devices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, technique and method of ultraviolet radiation therapy.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Ultrasound therapy. </w:t>
      </w:r>
      <w:r w:rsidR="00B9469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Indications. Contraindications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Ultrasound therapy. Mechanism of ultrasound action on tissues.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Equipment, technique and method of ultrasound therapy.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Frequent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used methods of ultrasound therapy.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Ultrasound in dentistry. Piezoelectric and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magnetostictive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ultrasound.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Characteristics. Indications and contraindications.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Technique and method of 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performing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ultrasonic scaling with piezoelectric and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magnetostrictive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ultrasound. 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Devices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Cryotherapy and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hypotherm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9469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Mechanism of action on tissues.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Equipment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technique and method of performing cryotherapy and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hypo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thermy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Frequently used methods.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Hydrotherapy. </w:t>
      </w:r>
      <w:r w:rsidR="00B9469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Mechanism of action on tissues.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Equipment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technique and method of hydrotherapy. </w:t>
      </w:r>
      <w:r w:rsidR="00D94AA9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ydrotherapy</w:t>
      </w:r>
      <w:r w:rsidR="00D94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method in oral cavity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Massage. </w:t>
      </w:r>
      <w:r w:rsidR="00B9469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Mechanism of massage action on tissues.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Equipment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, technique and method of massage (digital massage, manual massage, vibrational gum massage).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Vacuum-therapy. </w:t>
      </w:r>
      <w:r w:rsidR="00B9469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 Mechanism of action on tissues. Indications.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Contraindications.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Equipment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, technique and method of vacuum-therapy</w:t>
      </w:r>
      <w:r w:rsidR="00D94A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Frequent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used 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method of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vacuum-therapy. Massaging action on the periodontium. Determination of the permeability of the capillaries of the oral mucosa. Vacuum electrophoresis of the periodontium. Vacuum curettage of periodontal pockets.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lastRenderedPageBreak/>
        <w:t>﻿﻿﻿﻿</w:t>
      </w:r>
      <w:r w:rsidR="00B9469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Notion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medical ozone. Therapeutic effects of ozone therapy in the treatment of </w:t>
      </w:r>
      <w:proofErr w:type="spellStart"/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stomatological</w:t>
      </w:r>
      <w:proofErr w:type="spellEnd"/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diseases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Ozone therapy.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Indications and contraindications. Advantages.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The mechanism of action of medical ozone on soft and hard tissues in the oral cavity.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Equipment, technique and method of ozone therapy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Ozone therapy as a treatment method in periodontal diseases.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Treatment of periodontal diseases with thermal factors (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balneotherapy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irrigation,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hydromassage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, mud treatment, paraffin treatment).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Therapy with light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(ultraviolet light) used to treat 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marginal 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periodontitis.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Method of performing massage, vacuum massage and vacuum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electrophoresis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Principles and methods of electrotherapy in the treatment of periodontal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diseases (galva</w:t>
      </w:r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nization and electrophoresis, </w:t>
      </w:r>
      <w:proofErr w:type="spellStart"/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adynamotherapy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fluctuorization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D94AA9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arsonvalization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, very high frequency electromagnetic alternating current therapy, microwave therapy).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Polarity and concentration of drugs used in the treatment of periodontal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diseases.</w:t>
      </w:r>
    </w:p>
    <w:p w:rsidR="007230F3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Physiotherapeutic methods in </w:t>
      </w:r>
      <w:r w:rsidR="00D94AA9">
        <w:rPr>
          <w:rFonts w:ascii="Times New Roman" w:eastAsia="Times New Roman" w:hAnsi="Times New Roman" w:cs="Times New Roman"/>
          <w:color w:val="000000"/>
          <w:sz w:val="28"/>
          <w:szCs w:val="28"/>
        </w:rPr>
        <w:t>caries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treatmen</w:t>
      </w:r>
      <w:r w:rsidR="00D94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t, </w:t>
      </w:r>
      <w:bookmarkStart w:id="0" w:name="_GoBack"/>
      <w:bookmarkEnd w:id="0"/>
      <w:r w:rsidR="007230F3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stage of macula and superficial. 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Physiotherapeutic methods in the treatment of catarrhal gingivitis.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Physiotherapeutic methods in the treatment of hypertrophic gingivitis.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Effective physical methods used in compl</w:t>
      </w:r>
      <w:r w:rsidR="00153060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ex therapy of </w:t>
      </w:r>
      <w:r w:rsidR="006D61CD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oral mucosa diseases.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Physiotherapeutic methods in the treatment of chronic</w:t>
      </w:r>
      <w:r w:rsidR="006D61CD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recurrent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aphthous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stomatitis.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Physiotherapeutic methods in the treatment of traumatic ulcer.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Physiotherapeutic methods in the treatment of leukoplakia.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Physiotherapeutic methods in the treatment of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cheilitis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Physiotherapeutic methods in the treatment of viral diseases.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Physiotherapeutic methods</w:t>
      </w:r>
      <w:r w:rsidR="006D61CD"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the treatment of polymorph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exudative erythema.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Physiotherapeutic methods in the treatment of fungal stomatitis.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Physiotherapeutic treatment of tongue disorders -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glossalgia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Physiotherapeutic treatment of tongue disorders - neuralgia.</w:t>
      </w:r>
    </w:p>
    <w:p w:rsidR="00E915E4" w:rsidRPr="00CA2622" w:rsidRDefault="00E915E4" w:rsidP="00CA26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622">
        <w:rPr>
          <w:rFonts w:ascii="Tahoma" w:eastAsia="Times New Roman" w:hAnsi="Tahoma" w:cs="Tahoma"/>
          <w:color w:val="000000"/>
          <w:sz w:val="28"/>
          <w:szCs w:val="28"/>
        </w:rPr>
        <w:t>﻿﻿﻿﻿﻿</w:t>
      </w:r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Physiotherapeutic treatment administered in </w:t>
      </w:r>
      <w:proofErr w:type="spellStart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stomalgia</w:t>
      </w:r>
      <w:proofErr w:type="spellEnd"/>
      <w:r w:rsidRPr="00CA26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7A7C" w:rsidRPr="00CA2622" w:rsidRDefault="00147A7C" w:rsidP="00CA2622">
      <w:pPr>
        <w:rPr>
          <w:rFonts w:ascii="Times New Roman" w:hAnsi="Times New Roman" w:cs="Times New Roman"/>
          <w:sz w:val="28"/>
          <w:szCs w:val="28"/>
        </w:rPr>
      </w:pPr>
    </w:p>
    <w:sectPr w:rsidR="00147A7C" w:rsidRPr="00CA2622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B7" w:rsidRDefault="00D024B7" w:rsidP="00CA2622">
      <w:pPr>
        <w:spacing w:after="0" w:line="240" w:lineRule="auto"/>
      </w:pPr>
      <w:r>
        <w:separator/>
      </w:r>
    </w:p>
  </w:endnote>
  <w:endnote w:type="continuationSeparator" w:id="0">
    <w:p w:rsidR="00D024B7" w:rsidRDefault="00D024B7" w:rsidP="00CA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379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622" w:rsidRDefault="00CA26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5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A2622" w:rsidRDefault="00CA2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B7" w:rsidRDefault="00D024B7" w:rsidP="00CA2622">
      <w:pPr>
        <w:spacing w:after="0" w:line="240" w:lineRule="auto"/>
      </w:pPr>
      <w:r>
        <w:separator/>
      </w:r>
    </w:p>
  </w:footnote>
  <w:footnote w:type="continuationSeparator" w:id="0">
    <w:p w:rsidR="00D024B7" w:rsidRDefault="00D024B7" w:rsidP="00CA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15FFE"/>
    <w:multiLevelType w:val="multilevel"/>
    <w:tmpl w:val="D01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E4"/>
    <w:rsid w:val="0007520F"/>
    <w:rsid w:val="00147A7C"/>
    <w:rsid w:val="00153060"/>
    <w:rsid w:val="0020361E"/>
    <w:rsid w:val="006D61CD"/>
    <w:rsid w:val="00722BAF"/>
    <w:rsid w:val="007230F3"/>
    <w:rsid w:val="007545B2"/>
    <w:rsid w:val="00926DFB"/>
    <w:rsid w:val="00A073A9"/>
    <w:rsid w:val="00B36B82"/>
    <w:rsid w:val="00B94690"/>
    <w:rsid w:val="00BD7D60"/>
    <w:rsid w:val="00C5094A"/>
    <w:rsid w:val="00C75735"/>
    <w:rsid w:val="00CA2622"/>
    <w:rsid w:val="00D024B7"/>
    <w:rsid w:val="00D62502"/>
    <w:rsid w:val="00D94AA9"/>
    <w:rsid w:val="00E33797"/>
    <w:rsid w:val="00E915E4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A0B3"/>
  <w15:chartTrackingRefBased/>
  <w15:docId w15:val="{289654D0-5022-486E-B78D-EDEA4FB9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26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622"/>
  </w:style>
  <w:style w:type="paragraph" w:styleId="Footer">
    <w:name w:val="footer"/>
    <w:basedOn w:val="Normal"/>
    <w:link w:val="FooterChar"/>
    <w:uiPriority w:val="99"/>
    <w:unhideWhenUsed/>
    <w:rsid w:val="00CA26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odontoparo1@gmail.com</dc:creator>
  <cp:keywords/>
  <dc:description/>
  <cp:lastModifiedBy>Olesea</cp:lastModifiedBy>
  <cp:revision>9</cp:revision>
  <dcterms:created xsi:type="dcterms:W3CDTF">2025-01-31T07:43:00Z</dcterms:created>
  <dcterms:modified xsi:type="dcterms:W3CDTF">2025-02-09T12:13:00Z</dcterms:modified>
</cp:coreProperties>
</file>