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8C0" w:rsidRDefault="00A338C0" w:rsidP="000C7CEB">
      <w:pPr>
        <w:pageBreakBefore/>
        <w:widowControl w:val="0"/>
        <w:spacing w:before="240" w:after="120"/>
        <w:contextualSpacing/>
        <w:rPr>
          <w:b/>
          <w:lang w:val="ro-RO"/>
        </w:rPr>
      </w:pPr>
      <w:bookmarkStart w:id="0" w:name="_GoBack"/>
      <w:r>
        <w:rPr>
          <w:b/>
          <w:noProof/>
        </w:rPr>
        <w:drawing>
          <wp:anchor distT="0" distB="0" distL="114300" distR="114300" simplePos="0" relativeHeight="251658240" behindDoc="1" locked="0" layoutInCell="1" allowOverlap="1" wp14:anchorId="093F32B5" wp14:editId="58890A44">
            <wp:simplePos x="0" y="0"/>
            <wp:positionH relativeFrom="column">
              <wp:posOffset>-179070</wp:posOffset>
            </wp:positionH>
            <wp:positionV relativeFrom="paragraph">
              <wp:posOffset>-1022350</wp:posOffset>
            </wp:positionV>
            <wp:extent cx="6800850" cy="9829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ontoterap.jpg"/>
                    <pic:cNvPicPr/>
                  </pic:nvPicPr>
                  <pic:blipFill>
                    <a:blip r:embed="rId7">
                      <a:extLst>
                        <a:ext uri="{28A0092B-C50C-407E-A947-70E740481C1C}">
                          <a14:useLocalDpi xmlns:a14="http://schemas.microsoft.com/office/drawing/2010/main" val="0"/>
                        </a:ext>
                      </a:extLst>
                    </a:blip>
                    <a:stretch>
                      <a:fillRect/>
                    </a:stretch>
                  </pic:blipFill>
                  <pic:spPr>
                    <a:xfrm>
                      <a:off x="0" y="0"/>
                      <a:ext cx="6800850" cy="9829800"/>
                    </a:xfrm>
                    <a:prstGeom prst="rect">
                      <a:avLst/>
                    </a:prstGeom>
                  </pic:spPr>
                </pic:pic>
              </a:graphicData>
            </a:graphic>
            <wp14:sizeRelH relativeFrom="page">
              <wp14:pctWidth>0</wp14:pctWidth>
            </wp14:sizeRelH>
            <wp14:sizeRelV relativeFrom="page">
              <wp14:pctHeight>0</wp14:pctHeight>
            </wp14:sizeRelV>
          </wp:anchor>
        </w:drawing>
      </w:r>
      <w:bookmarkEnd w:id="0"/>
    </w:p>
    <w:p w:rsidR="005158A8" w:rsidRPr="005E3F5F" w:rsidRDefault="005158A8" w:rsidP="000C7CEB">
      <w:pPr>
        <w:pageBreakBefore/>
        <w:widowControl w:val="0"/>
        <w:spacing w:before="240" w:after="120"/>
        <w:contextualSpacing/>
        <w:rPr>
          <w:b/>
          <w:lang w:val="ro-RO"/>
        </w:rPr>
      </w:pPr>
      <w:r w:rsidRPr="005E3F5F">
        <w:rPr>
          <w:b/>
          <w:lang w:val="ro-RO"/>
        </w:rPr>
        <w:lastRenderedPageBreak/>
        <w:t>I. PRELIMINARII</w:t>
      </w:r>
    </w:p>
    <w:p w:rsidR="005158A8" w:rsidRPr="005E3F5F" w:rsidRDefault="005158A8" w:rsidP="000C7CEB">
      <w:pPr>
        <w:widowControl w:val="0"/>
        <w:numPr>
          <w:ilvl w:val="0"/>
          <w:numId w:val="21"/>
        </w:numPr>
        <w:spacing w:before="240" w:after="120" w:line="276" w:lineRule="auto"/>
        <w:rPr>
          <w:b/>
          <w:color w:val="000000"/>
          <w:lang w:val="ro-RO"/>
        </w:rPr>
      </w:pPr>
      <w:r w:rsidRPr="005E3F5F">
        <w:rPr>
          <w:b/>
          <w:color w:val="000000"/>
          <w:lang w:val="ro-RO"/>
        </w:rPr>
        <w:t>Prezentarea generală a disciplinei: locul și rolul disciplinei în formarea competențelor specifice ale programului de formare profesională/specialității</w:t>
      </w:r>
    </w:p>
    <w:p w:rsidR="005158A8" w:rsidRPr="005E3F5F" w:rsidRDefault="005158A8" w:rsidP="000C7CEB">
      <w:pPr>
        <w:ind w:firstLine="567"/>
        <w:jc w:val="both"/>
        <w:rPr>
          <w:lang w:val="ro-RO"/>
        </w:rPr>
      </w:pPr>
      <w:r w:rsidRPr="005E3F5F">
        <w:rPr>
          <w:lang w:val="ro-RO"/>
        </w:rPr>
        <w:t>Cursul de Odontoterapie reprezintă o componentă importantă din domeniul Stomatologiei și are drept obiectiv major studierea particularitățile de debut și evoluție a proceselor patologice la nivelul țesuturilor dentare dure atât la etapa de până la eruperea dinților, cât și după erupția lor, precum și complicațiile posibile la nivel local, și la nivelul întregului organism.</w:t>
      </w:r>
    </w:p>
    <w:p w:rsidR="005158A8" w:rsidRPr="005E3F5F" w:rsidRDefault="005158A8" w:rsidP="000C7CEB">
      <w:pPr>
        <w:ind w:firstLine="567"/>
        <w:jc w:val="both"/>
        <w:rPr>
          <w:lang w:val="ro-RO"/>
        </w:rPr>
      </w:pPr>
      <w:r w:rsidRPr="005E3F5F">
        <w:rPr>
          <w:lang w:val="ro-RO"/>
        </w:rPr>
        <w:t>Conținuturile cursului sunt structurate pentru a înțelege macro- și microstructura țesuturilor  dentare dure, aspectele anatomo-fiziologie în condițiile unui dinte intact și efectele inerracțiunii dintelui cu întreg organismul uman. Totodată sunt descrise procesele patologice ce apar în tesuturile dentare dure în condițiile specifice de la nivelul cavității bucale, în prezența factorilor specifici, favorizanți ce inițiază și induc dezvoltarea proceselor carioase. Aplicarea tehnicilor și a materialelor de refacere a defectelor carioase, prin interacțiunea chimică, mecanică a țesuturilor dentare dure cu materialele de obturație folosite in tratamentul și profilaxia cariei dentare și restaurările dentare estetice sunt obiectivele de bază ale disciplinii.</w:t>
      </w:r>
    </w:p>
    <w:p w:rsidR="005158A8" w:rsidRPr="005E3F5F" w:rsidRDefault="005158A8" w:rsidP="000C7CEB">
      <w:pPr>
        <w:ind w:firstLine="567"/>
        <w:jc w:val="both"/>
        <w:rPr>
          <w:lang w:val="ro-RO"/>
        </w:rPr>
      </w:pPr>
    </w:p>
    <w:p w:rsidR="005158A8" w:rsidRPr="005E3F5F" w:rsidRDefault="005158A8" w:rsidP="000C7CEB">
      <w:pPr>
        <w:numPr>
          <w:ilvl w:val="0"/>
          <w:numId w:val="12"/>
        </w:numPr>
        <w:jc w:val="both"/>
        <w:rPr>
          <w:b/>
          <w:color w:val="000000"/>
          <w:lang w:val="ro-RO"/>
        </w:rPr>
      </w:pPr>
      <w:r w:rsidRPr="005E3F5F">
        <w:rPr>
          <w:b/>
          <w:color w:val="000000"/>
          <w:lang w:val="ro-RO"/>
        </w:rPr>
        <w:t>Misiunea curriculumului (scopul)  în formarea profesională</w:t>
      </w:r>
    </w:p>
    <w:p w:rsidR="005158A8" w:rsidRPr="005E3F5F" w:rsidRDefault="005158A8" w:rsidP="000C7CEB">
      <w:pPr>
        <w:jc w:val="both"/>
        <w:rPr>
          <w:b/>
          <w:color w:val="000000"/>
          <w:lang w:val="ro-RO"/>
        </w:rPr>
      </w:pPr>
    </w:p>
    <w:p w:rsidR="005158A8" w:rsidRPr="005E3F5F" w:rsidRDefault="005158A8" w:rsidP="000C7CEB">
      <w:pPr>
        <w:jc w:val="both"/>
        <w:rPr>
          <w:color w:val="000000"/>
          <w:lang w:val="ro-RO"/>
        </w:rPr>
      </w:pPr>
      <w:r w:rsidRPr="005E3F5F">
        <w:rPr>
          <w:color w:val="000000"/>
          <w:lang w:val="ro-RO"/>
        </w:rPr>
        <w:t>Unul din obiectivile de bază ale cursului studierea și cunoașterea cauzelor (factorii etiologici) și mecanismul de debut și evoluție (macanismul patogenic) a afecțiunilor țesuturilor dentare dure, atât de origine cariosă, cât și de origine necarioasă, examinarea complexă a pacienților, stabilirea diagnosticului, alcătuirea planului de tratament și realizarea lui, inclusiv totate elementele profilactice.</w:t>
      </w:r>
    </w:p>
    <w:p w:rsidR="005158A8" w:rsidRPr="005E3F5F" w:rsidRDefault="005158A8" w:rsidP="000C7CEB">
      <w:pPr>
        <w:jc w:val="both"/>
        <w:rPr>
          <w:lang w:val="ro-RO"/>
        </w:rPr>
      </w:pPr>
      <w:r w:rsidRPr="005E3F5F">
        <w:rPr>
          <w:color w:val="000000"/>
          <w:lang w:val="ro-RO"/>
        </w:rPr>
        <w:t xml:space="preserve">Un alt obiectiv important este </w:t>
      </w:r>
      <w:r w:rsidRPr="005E3F5F">
        <w:rPr>
          <w:lang w:val="ro-RO"/>
        </w:rPr>
        <w:t>cunoașterea structurii şi a elementelor de organizare a asistenţei stomatologice, organizarea şi utilarea cabinetului stomatologic, regulelor de aseptică și antiseptică în stomatologie, proprietăţile materialelor de obturație tehnici și procedee, instrumente utilizate în tratamentele odontale. Totodată la nivel de înțelegere un obiectiv important este aspectul interdisciplinar în interiorul specializărilor stomatologice, dar și celor clinice, astfel menținând sănătatea orală și ca consecință a întregului organism.</w:t>
      </w:r>
    </w:p>
    <w:p w:rsidR="005158A8" w:rsidRPr="005E3F5F" w:rsidRDefault="005158A8" w:rsidP="000C7CEB">
      <w:pPr>
        <w:jc w:val="both"/>
        <w:rPr>
          <w:lang w:val="ro-RO"/>
        </w:rPr>
      </w:pPr>
    </w:p>
    <w:p w:rsidR="005158A8" w:rsidRPr="005E3F5F" w:rsidRDefault="005158A8" w:rsidP="000C7CEB">
      <w:pPr>
        <w:widowControl w:val="0"/>
        <w:numPr>
          <w:ilvl w:val="0"/>
          <w:numId w:val="20"/>
        </w:numPr>
        <w:spacing w:before="240" w:after="120" w:line="276" w:lineRule="auto"/>
        <w:ind w:left="714" w:hanging="357"/>
        <w:rPr>
          <w:b/>
          <w:color w:val="000000"/>
          <w:lang w:val="ro-RO"/>
        </w:rPr>
      </w:pPr>
      <w:r w:rsidRPr="005E3F5F">
        <w:rPr>
          <w:b/>
          <w:color w:val="000000"/>
          <w:lang w:val="ro-RO"/>
        </w:rPr>
        <w:t xml:space="preserve">Limbile de predare a disciplinei: </w:t>
      </w:r>
      <w:r w:rsidRPr="005E3F5F">
        <w:rPr>
          <w:color w:val="000000"/>
          <w:lang w:val="ro-RO"/>
        </w:rPr>
        <w:t>română, engleză</w:t>
      </w:r>
      <w:r w:rsidR="00E2739F">
        <w:rPr>
          <w:color w:val="000000"/>
          <w:lang w:val="ro-RO"/>
        </w:rPr>
        <w:t>, rusă.</w:t>
      </w:r>
    </w:p>
    <w:p w:rsidR="005158A8" w:rsidRPr="005E3F5F" w:rsidRDefault="005158A8" w:rsidP="000C7CEB">
      <w:pPr>
        <w:widowControl w:val="0"/>
        <w:numPr>
          <w:ilvl w:val="0"/>
          <w:numId w:val="20"/>
        </w:numPr>
        <w:spacing w:before="120" w:after="120" w:line="276" w:lineRule="auto"/>
        <w:ind w:left="714" w:hanging="357"/>
        <w:rPr>
          <w:b/>
          <w:color w:val="000000"/>
          <w:lang w:val="ro-RO"/>
        </w:rPr>
      </w:pPr>
      <w:r w:rsidRPr="005E3F5F">
        <w:rPr>
          <w:b/>
          <w:color w:val="000000"/>
          <w:lang w:val="ro-RO"/>
        </w:rPr>
        <w:t xml:space="preserve">Beneficiari: </w:t>
      </w:r>
      <w:r w:rsidR="00AE6181">
        <w:rPr>
          <w:color w:val="000000"/>
          <w:lang w:val="ro-RO"/>
        </w:rPr>
        <w:t>studenții anului III, F</w:t>
      </w:r>
      <w:r w:rsidRPr="005E3F5F">
        <w:rPr>
          <w:color w:val="000000"/>
          <w:lang w:val="ro-RO"/>
        </w:rPr>
        <w:t>acultatea de Stomatologie.</w:t>
      </w:r>
    </w:p>
    <w:p w:rsidR="005158A8" w:rsidRPr="005E3F5F" w:rsidRDefault="005158A8" w:rsidP="000C7CEB">
      <w:pPr>
        <w:rPr>
          <w:b/>
          <w:i/>
          <w:lang w:val="ro-RO"/>
        </w:rPr>
      </w:pPr>
    </w:p>
    <w:p w:rsidR="005158A8" w:rsidRPr="005E3F5F" w:rsidRDefault="005158A8" w:rsidP="000C7CEB">
      <w:pPr>
        <w:ind w:left="720"/>
        <w:rPr>
          <w:color w:val="000000"/>
          <w:lang w:val="ro-RO"/>
        </w:rPr>
      </w:pPr>
    </w:p>
    <w:p w:rsidR="005158A8" w:rsidRPr="005E3F5F" w:rsidRDefault="005158A8" w:rsidP="000C7CEB">
      <w:pPr>
        <w:jc w:val="both"/>
        <w:rPr>
          <w:lang w:val="ro-RO"/>
        </w:rPr>
      </w:pPr>
    </w:p>
    <w:p w:rsidR="005158A8" w:rsidRPr="005E3F5F" w:rsidRDefault="005158A8" w:rsidP="000C7CEB">
      <w:pPr>
        <w:pageBreakBefore/>
        <w:widowControl w:val="0"/>
        <w:numPr>
          <w:ilvl w:val="0"/>
          <w:numId w:val="22"/>
        </w:numPr>
        <w:spacing w:before="120" w:after="240"/>
        <w:rPr>
          <w:b/>
          <w:lang w:val="ro-RO"/>
        </w:rPr>
      </w:pPr>
      <w:r w:rsidRPr="005E3F5F">
        <w:rPr>
          <w:b/>
          <w:lang w:val="ro-RO"/>
        </w:rPr>
        <w:lastRenderedPageBreak/>
        <w:t xml:space="preserve">ADMINISTRAREA DISCIPLINEI </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1561"/>
        <w:gridCol w:w="3824"/>
        <w:gridCol w:w="2271"/>
      </w:tblGrid>
      <w:tr w:rsidR="005158A8" w:rsidRPr="005E3F5F" w:rsidTr="000C7CEB">
        <w:tc>
          <w:tcPr>
            <w:tcW w:w="3827" w:type="dxa"/>
            <w:gridSpan w:val="2"/>
            <w:tcBorders>
              <w:top w:val="double" w:sz="4" w:space="0" w:color="auto"/>
              <w:left w:val="double" w:sz="4" w:space="0" w:color="auto"/>
            </w:tcBorders>
          </w:tcPr>
          <w:p w:rsidR="005158A8" w:rsidRPr="005E3F5F" w:rsidRDefault="005158A8" w:rsidP="000C7CEB">
            <w:pPr>
              <w:tabs>
                <w:tab w:val="left" w:pos="9781"/>
              </w:tabs>
              <w:spacing w:before="120" w:after="120"/>
              <w:rPr>
                <w:lang w:val="ro-RO"/>
              </w:rPr>
            </w:pPr>
            <w:r w:rsidRPr="005E3F5F">
              <w:rPr>
                <w:lang w:val="ro-RO"/>
              </w:rPr>
              <w:t>Codul disciplinei</w:t>
            </w:r>
          </w:p>
        </w:tc>
        <w:tc>
          <w:tcPr>
            <w:tcW w:w="6095" w:type="dxa"/>
            <w:gridSpan w:val="2"/>
            <w:tcBorders>
              <w:top w:val="double" w:sz="4" w:space="0" w:color="auto"/>
              <w:right w:val="double" w:sz="4" w:space="0" w:color="auto"/>
            </w:tcBorders>
            <w:vAlign w:val="center"/>
          </w:tcPr>
          <w:p w:rsidR="005158A8" w:rsidRPr="005E3F5F" w:rsidRDefault="005158A8" w:rsidP="000C7CEB">
            <w:pPr>
              <w:rPr>
                <w:lang w:val="ro-RO"/>
              </w:rPr>
            </w:pPr>
            <w:r w:rsidRPr="005E3F5F">
              <w:rPr>
                <w:b/>
                <w:caps/>
                <w:lang w:val="ro-RO"/>
              </w:rPr>
              <w:t>S.05.o.053</w:t>
            </w:r>
          </w:p>
        </w:tc>
      </w:tr>
      <w:tr w:rsidR="005158A8" w:rsidRPr="005E3F5F" w:rsidTr="000C7CEB">
        <w:tc>
          <w:tcPr>
            <w:tcW w:w="3827" w:type="dxa"/>
            <w:gridSpan w:val="2"/>
            <w:tcBorders>
              <w:left w:val="double" w:sz="4" w:space="0" w:color="auto"/>
            </w:tcBorders>
          </w:tcPr>
          <w:p w:rsidR="005158A8" w:rsidRPr="005E3F5F" w:rsidRDefault="005158A8" w:rsidP="000C7CEB">
            <w:pPr>
              <w:tabs>
                <w:tab w:val="left" w:pos="9781"/>
              </w:tabs>
              <w:spacing w:before="120" w:after="120"/>
              <w:rPr>
                <w:lang w:val="ro-RO"/>
              </w:rPr>
            </w:pPr>
            <w:r w:rsidRPr="005E3F5F">
              <w:rPr>
                <w:lang w:val="ro-RO"/>
              </w:rPr>
              <w:t>Denumirea disciplinei</w:t>
            </w:r>
          </w:p>
        </w:tc>
        <w:tc>
          <w:tcPr>
            <w:tcW w:w="6095" w:type="dxa"/>
            <w:gridSpan w:val="2"/>
            <w:tcBorders>
              <w:right w:val="double" w:sz="4" w:space="0" w:color="auto"/>
            </w:tcBorders>
          </w:tcPr>
          <w:p w:rsidR="005158A8" w:rsidRPr="005E3F5F" w:rsidRDefault="005158A8" w:rsidP="000C7CEB">
            <w:pPr>
              <w:tabs>
                <w:tab w:val="left" w:pos="9781"/>
              </w:tabs>
              <w:spacing w:before="120" w:after="120"/>
              <w:rPr>
                <w:b/>
                <w:bCs/>
                <w:lang w:val="ro-RO"/>
              </w:rPr>
            </w:pPr>
            <w:r w:rsidRPr="005E3F5F">
              <w:rPr>
                <w:b/>
                <w:bCs/>
                <w:lang w:val="ro-RO"/>
              </w:rPr>
              <w:t>Odontoterapia clinică</w:t>
            </w:r>
          </w:p>
        </w:tc>
      </w:tr>
      <w:tr w:rsidR="005158A8" w:rsidRPr="00A338C0" w:rsidTr="000C7CEB">
        <w:tc>
          <w:tcPr>
            <w:tcW w:w="3827" w:type="dxa"/>
            <w:gridSpan w:val="2"/>
            <w:tcBorders>
              <w:left w:val="double" w:sz="4" w:space="0" w:color="auto"/>
              <w:bottom w:val="double" w:sz="4" w:space="0" w:color="auto"/>
            </w:tcBorders>
          </w:tcPr>
          <w:p w:rsidR="005158A8" w:rsidRPr="005E3F5F" w:rsidRDefault="005158A8" w:rsidP="000C7CEB">
            <w:pPr>
              <w:tabs>
                <w:tab w:val="left" w:pos="9781"/>
              </w:tabs>
              <w:spacing w:before="120" w:after="120"/>
              <w:rPr>
                <w:lang w:val="ro-RO"/>
              </w:rPr>
            </w:pPr>
            <w:r w:rsidRPr="005E3F5F">
              <w:rPr>
                <w:lang w:val="ro-RO"/>
              </w:rPr>
              <w:t>Responsabil (i) de disciplină</w:t>
            </w:r>
          </w:p>
        </w:tc>
        <w:tc>
          <w:tcPr>
            <w:tcW w:w="6095" w:type="dxa"/>
            <w:gridSpan w:val="2"/>
            <w:tcBorders>
              <w:bottom w:val="double" w:sz="4" w:space="0" w:color="auto"/>
              <w:right w:val="double" w:sz="4" w:space="0" w:color="auto"/>
            </w:tcBorders>
            <w:vAlign w:val="center"/>
          </w:tcPr>
          <w:p w:rsidR="005158A8" w:rsidRPr="00324828" w:rsidRDefault="005158A8" w:rsidP="000C7CEB">
            <w:pPr>
              <w:tabs>
                <w:tab w:val="left" w:pos="9781"/>
              </w:tabs>
              <w:spacing w:before="120" w:after="120"/>
              <w:rPr>
                <w:b/>
                <w:lang w:val="ro-RO"/>
              </w:rPr>
            </w:pPr>
            <w:r w:rsidRPr="00324828">
              <w:rPr>
                <w:b/>
                <w:bCs/>
                <w:lang w:val="ro-RO"/>
              </w:rPr>
              <w:t>dr. șt. med., conf. universitar Eni Lida</w:t>
            </w:r>
          </w:p>
        </w:tc>
      </w:tr>
      <w:tr w:rsidR="005158A8" w:rsidRPr="00324828" w:rsidTr="000C7CEB">
        <w:tc>
          <w:tcPr>
            <w:tcW w:w="2266" w:type="dxa"/>
            <w:tcBorders>
              <w:top w:val="double" w:sz="4" w:space="0" w:color="auto"/>
              <w:left w:val="double" w:sz="4" w:space="0" w:color="auto"/>
              <w:bottom w:val="double" w:sz="4" w:space="0" w:color="auto"/>
            </w:tcBorders>
          </w:tcPr>
          <w:p w:rsidR="005158A8" w:rsidRPr="005E3F5F" w:rsidRDefault="005158A8" w:rsidP="000C7CEB">
            <w:pPr>
              <w:tabs>
                <w:tab w:val="left" w:pos="9781"/>
              </w:tabs>
              <w:spacing w:before="120" w:after="120"/>
              <w:rPr>
                <w:lang w:val="ro-RO"/>
              </w:rPr>
            </w:pPr>
            <w:r w:rsidRPr="005E3F5F">
              <w:rPr>
                <w:lang w:val="ro-RO"/>
              </w:rPr>
              <w:t xml:space="preserve">Anul </w:t>
            </w:r>
          </w:p>
        </w:tc>
        <w:tc>
          <w:tcPr>
            <w:tcW w:w="1561" w:type="dxa"/>
            <w:tcBorders>
              <w:top w:val="double" w:sz="4" w:space="0" w:color="auto"/>
              <w:bottom w:val="double" w:sz="4" w:space="0" w:color="auto"/>
            </w:tcBorders>
            <w:vAlign w:val="center"/>
          </w:tcPr>
          <w:p w:rsidR="005158A8" w:rsidRPr="005E3F5F" w:rsidRDefault="005158A8" w:rsidP="000C7CEB">
            <w:pPr>
              <w:tabs>
                <w:tab w:val="left" w:pos="9781"/>
              </w:tabs>
              <w:spacing w:before="120" w:after="120"/>
              <w:jc w:val="center"/>
              <w:rPr>
                <w:b/>
                <w:lang w:val="ro-RO"/>
              </w:rPr>
            </w:pPr>
            <w:r w:rsidRPr="005E3F5F">
              <w:rPr>
                <w:b/>
                <w:lang w:val="ro-RO"/>
              </w:rPr>
              <w:t>III</w:t>
            </w:r>
          </w:p>
        </w:tc>
        <w:tc>
          <w:tcPr>
            <w:tcW w:w="3824" w:type="dxa"/>
            <w:tcBorders>
              <w:top w:val="double" w:sz="4" w:space="0" w:color="auto"/>
              <w:bottom w:val="double" w:sz="4" w:space="0" w:color="auto"/>
            </w:tcBorders>
          </w:tcPr>
          <w:p w:rsidR="005158A8" w:rsidRPr="005E3F5F" w:rsidRDefault="005158A8" w:rsidP="000C7CEB">
            <w:pPr>
              <w:tabs>
                <w:tab w:val="left" w:pos="9781"/>
              </w:tabs>
              <w:spacing w:before="120" w:after="120"/>
              <w:rPr>
                <w:lang w:val="ro-RO"/>
              </w:rPr>
            </w:pPr>
            <w:r>
              <w:rPr>
                <w:lang w:val="ro-RO"/>
              </w:rPr>
              <w:t>Semestrul</w:t>
            </w:r>
          </w:p>
        </w:tc>
        <w:tc>
          <w:tcPr>
            <w:tcW w:w="2271" w:type="dxa"/>
            <w:tcBorders>
              <w:top w:val="double" w:sz="4" w:space="0" w:color="auto"/>
              <w:bottom w:val="double" w:sz="4" w:space="0" w:color="auto"/>
              <w:right w:val="double" w:sz="4" w:space="0" w:color="auto"/>
            </w:tcBorders>
            <w:vAlign w:val="center"/>
          </w:tcPr>
          <w:p w:rsidR="005158A8" w:rsidRPr="005E3F5F" w:rsidRDefault="005158A8" w:rsidP="000C7CEB">
            <w:pPr>
              <w:tabs>
                <w:tab w:val="left" w:pos="9781"/>
              </w:tabs>
              <w:spacing w:before="120" w:after="120"/>
              <w:jc w:val="center"/>
              <w:rPr>
                <w:b/>
                <w:lang w:val="ro-RO"/>
              </w:rPr>
            </w:pPr>
            <w:r w:rsidRPr="005E3F5F">
              <w:rPr>
                <w:b/>
                <w:lang w:val="ro-RO"/>
              </w:rPr>
              <w:t>V</w:t>
            </w:r>
          </w:p>
        </w:tc>
      </w:tr>
      <w:tr w:rsidR="005158A8" w:rsidRPr="00324828" w:rsidTr="000C7CEB">
        <w:tc>
          <w:tcPr>
            <w:tcW w:w="7651" w:type="dxa"/>
            <w:gridSpan w:val="3"/>
            <w:tcBorders>
              <w:top w:val="double" w:sz="4" w:space="0" w:color="auto"/>
              <w:left w:val="double" w:sz="4" w:space="0" w:color="auto"/>
            </w:tcBorders>
            <w:vAlign w:val="center"/>
          </w:tcPr>
          <w:p w:rsidR="005158A8" w:rsidRPr="005E3F5F" w:rsidRDefault="005158A8" w:rsidP="000C7CEB">
            <w:pPr>
              <w:tabs>
                <w:tab w:val="left" w:pos="9781"/>
              </w:tabs>
              <w:spacing w:before="120" w:after="120"/>
              <w:rPr>
                <w:lang w:val="ro-RO"/>
              </w:rPr>
            </w:pPr>
            <w:r w:rsidRPr="005E3F5F">
              <w:rPr>
                <w:lang w:val="ro-RO"/>
              </w:rPr>
              <w:t>Numărul de ore total, inclusiv:</w:t>
            </w:r>
          </w:p>
        </w:tc>
        <w:tc>
          <w:tcPr>
            <w:tcW w:w="2271" w:type="dxa"/>
            <w:tcBorders>
              <w:top w:val="double" w:sz="4" w:space="0" w:color="auto"/>
              <w:right w:val="double" w:sz="4" w:space="0" w:color="auto"/>
            </w:tcBorders>
            <w:vAlign w:val="center"/>
          </w:tcPr>
          <w:p w:rsidR="005158A8" w:rsidRPr="005E3F5F" w:rsidRDefault="005158A8" w:rsidP="000C7CEB">
            <w:pPr>
              <w:tabs>
                <w:tab w:val="left" w:pos="9781"/>
              </w:tabs>
              <w:spacing w:before="120" w:after="120"/>
              <w:jc w:val="center"/>
              <w:rPr>
                <w:b/>
                <w:lang w:val="ro-RO"/>
              </w:rPr>
            </w:pPr>
            <w:r w:rsidRPr="005E3F5F">
              <w:rPr>
                <w:b/>
                <w:lang w:val="ro-RO"/>
              </w:rPr>
              <w:t>90</w:t>
            </w:r>
          </w:p>
        </w:tc>
      </w:tr>
      <w:tr w:rsidR="005158A8" w:rsidRPr="00324828" w:rsidTr="000C7CEB">
        <w:tc>
          <w:tcPr>
            <w:tcW w:w="2266" w:type="dxa"/>
            <w:tcBorders>
              <w:left w:val="double" w:sz="4" w:space="0" w:color="auto"/>
            </w:tcBorders>
            <w:vAlign w:val="center"/>
          </w:tcPr>
          <w:p w:rsidR="005158A8" w:rsidRPr="005E3F5F" w:rsidRDefault="005158A8" w:rsidP="000C7CEB">
            <w:pPr>
              <w:tabs>
                <w:tab w:val="left" w:pos="9781"/>
              </w:tabs>
              <w:spacing w:before="60" w:after="60"/>
              <w:rPr>
                <w:lang w:val="ro-RO"/>
              </w:rPr>
            </w:pPr>
            <w:r w:rsidRPr="005E3F5F">
              <w:rPr>
                <w:lang w:val="ro-RO"/>
              </w:rPr>
              <w:t>Curs</w:t>
            </w:r>
          </w:p>
        </w:tc>
        <w:tc>
          <w:tcPr>
            <w:tcW w:w="1561" w:type="dxa"/>
            <w:vAlign w:val="center"/>
          </w:tcPr>
          <w:p w:rsidR="005158A8" w:rsidRPr="005E3F5F" w:rsidRDefault="005158A8" w:rsidP="000C7CEB">
            <w:pPr>
              <w:tabs>
                <w:tab w:val="left" w:pos="9781"/>
              </w:tabs>
              <w:spacing w:before="60" w:after="60"/>
              <w:jc w:val="center"/>
              <w:rPr>
                <w:b/>
                <w:lang w:val="ro-RO"/>
              </w:rPr>
            </w:pPr>
            <w:r w:rsidRPr="005E3F5F">
              <w:rPr>
                <w:b/>
                <w:lang w:val="ro-RO"/>
              </w:rPr>
              <w:t>17</w:t>
            </w:r>
          </w:p>
        </w:tc>
        <w:tc>
          <w:tcPr>
            <w:tcW w:w="3824" w:type="dxa"/>
            <w:vAlign w:val="center"/>
          </w:tcPr>
          <w:p w:rsidR="005158A8" w:rsidRPr="005E3F5F" w:rsidRDefault="005158A8" w:rsidP="000C7CEB">
            <w:pPr>
              <w:tabs>
                <w:tab w:val="left" w:pos="9781"/>
              </w:tabs>
              <w:spacing w:before="60" w:after="60"/>
              <w:rPr>
                <w:lang w:val="ro-RO"/>
              </w:rPr>
            </w:pPr>
            <w:r w:rsidRPr="005E3F5F">
              <w:rPr>
                <w:lang w:val="ro-RO"/>
              </w:rPr>
              <w:t>Luc</w:t>
            </w:r>
            <w:r>
              <w:rPr>
                <w:lang w:val="ro-RO"/>
              </w:rPr>
              <w:t>rări practice</w:t>
            </w:r>
          </w:p>
        </w:tc>
        <w:tc>
          <w:tcPr>
            <w:tcW w:w="2271" w:type="dxa"/>
            <w:tcBorders>
              <w:right w:val="double" w:sz="4" w:space="0" w:color="auto"/>
            </w:tcBorders>
            <w:vAlign w:val="center"/>
          </w:tcPr>
          <w:p w:rsidR="005158A8" w:rsidRPr="005E3F5F" w:rsidRDefault="008E1812" w:rsidP="000C7CEB">
            <w:pPr>
              <w:tabs>
                <w:tab w:val="left" w:pos="9781"/>
              </w:tabs>
              <w:spacing w:before="60" w:after="60"/>
              <w:jc w:val="center"/>
              <w:rPr>
                <w:b/>
                <w:lang w:val="ro-RO"/>
              </w:rPr>
            </w:pPr>
            <w:r>
              <w:rPr>
                <w:b/>
                <w:lang w:val="ro-RO"/>
              </w:rPr>
              <w:t>17</w:t>
            </w:r>
          </w:p>
        </w:tc>
      </w:tr>
      <w:tr w:rsidR="005158A8" w:rsidRPr="00324828" w:rsidTr="000C7CEB">
        <w:tc>
          <w:tcPr>
            <w:tcW w:w="2266" w:type="dxa"/>
            <w:tcBorders>
              <w:left w:val="double" w:sz="4" w:space="0" w:color="auto"/>
              <w:bottom w:val="double" w:sz="4" w:space="0" w:color="auto"/>
            </w:tcBorders>
            <w:vAlign w:val="center"/>
          </w:tcPr>
          <w:p w:rsidR="005158A8" w:rsidRPr="005E3F5F" w:rsidRDefault="005158A8" w:rsidP="000C7CEB">
            <w:pPr>
              <w:tabs>
                <w:tab w:val="left" w:pos="9781"/>
              </w:tabs>
              <w:spacing w:before="60" w:after="60"/>
              <w:rPr>
                <w:lang w:val="ro-RO"/>
              </w:rPr>
            </w:pPr>
            <w:r w:rsidRPr="005E3F5F">
              <w:rPr>
                <w:lang w:val="ro-RO"/>
              </w:rPr>
              <w:t>Seminare</w:t>
            </w:r>
          </w:p>
        </w:tc>
        <w:tc>
          <w:tcPr>
            <w:tcW w:w="1561" w:type="dxa"/>
            <w:tcBorders>
              <w:bottom w:val="double" w:sz="4" w:space="0" w:color="auto"/>
            </w:tcBorders>
          </w:tcPr>
          <w:p w:rsidR="005158A8" w:rsidRPr="005E3F5F" w:rsidRDefault="008E1812" w:rsidP="000C7CEB">
            <w:pPr>
              <w:tabs>
                <w:tab w:val="left" w:pos="9781"/>
              </w:tabs>
              <w:spacing w:before="60" w:after="60"/>
              <w:jc w:val="center"/>
              <w:rPr>
                <w:b/>
                <w:lang w:val="ro-RO"/>
              </w:rPr>
            </w:pPr>
            <w:r>
              <w:rPr>
                <w:b/>
                <w:lang w:val="ro-RO"/>
              </w:rPr>
              <w:t>34</w:t>
            </w:r>
          </w:p>
        </w:tc>
        <w:tc>
          <w:tcPr>
            <w:tcW w:w="3824" w:type="dxa"/>
            <w:tcBorders>
              <w:bottom w:val="double" w:sz="4" w:space="0" w:color="auto"/>
            </w:tcBorders>
            <w:vAlign w:val="center"/>
          </w:tcPr>
          <w:p w:rsidR="005158A8" w:rsidRPr="005E3F5F" w:rsidRDefault="005158A8" w:rsidP="000C7CEB">
            <w:pPr>
              <w:tabs>
                <w:tab w:val="left" w:pos="9781"/>
              </w:tabs>
              <w:spacing w:before="60" w:after="60"/>
              <w:rPr>
                <w:lang w:val="ro-RO"/>
              </w:rPr>
            </w:pPr>
            <w:r w:rsidRPr="005E3F5F">
              <w:rPr>
                <w:lang w:val="ro-RO"/>
              </w:rPr>
              <w:t>Lucrul individual</w:t>
            </w:r>
          </w:p>
        </w:tc>
        <w:tc>
          <w:tcPr>
            <w:tcW w:w="2271" w:type="dxa"/>
            <w:tcBorders>
              <w:bottom w:val="double" w:sz="4" w:space="0" w:color="auto"/>
              <w:right w:val="double" w:sz="4" w:space="0" w:color="auto"/>
            </w:tcBorders>
            <w:vAlign w:val="center"/>
          </w:tcPr>
          <w:p w:rsidR="005158A8" w:rsidRPr="005E3F5F" w:rsidRDefault="005158A8" w:rsidP="000C7CEB">
            <w:pPr>
              <w:tabs>
                <w:tab w:val="left" w:pos="9781"/>
              </w:tabs>
              <w:spacing w:before="60" w:after="60"/>
              <w:jc w:val="center"/>
              <w:rPr>
                <w:b/>
                <w:lang w:val="ro-RO"/>
              </w:rPr>
            </w:pPr>
            <w:r w:rsidRPr="005E3F5F">
              <w:rPr>
                <w:b/>
                <w:lang w:val="ro-RO"/>
              </w:rPr>
              <w:t>22</w:t>
            </w:r>
          </w:p>
        </w:tc>
      </w:tr>
      <w:tr w:rsidR="005158A8" w:rsidRPr="005E3F5F" w:rsidTr="000C7CEB">
        <w:tc>
          <w:tcPr>
            <w:tcW w:w="2266" w:type="dxa"/>
            <w:tcBorders>
              <w:top w:val="double" w:sz="4" w:space="0" w:color="auto"/>
              <w:left w:val="double" w:sz="4" w:space="0" w:color="auto"/>
              <w:bottom w:val="double" w:sz="4" w:space="0" w:color="auto"/>
            </w:tcBorders>
          </w:tcPr>
          <w:p w:rsidR="005158A8" w:rsidRPr="005E3F5F" w:rsidRDefault="005158A8" w:rsidP="000C7CEB">
            <w:pPr>
              <w:tabs>
                <w:tab w:val="left" w:pos="9781"/>
              </w:tabs>
              <w:spacing w:before="120" w:after="120"/>
              <w:rPr>
                <w:lang w:val="ro-RO"/>
              </w:rPr>
            </w:pPr>
            <w:r w:rsidRPr="005E3F5F">
              <w:rPr>
                <w:lang w:val="ro-RO"/>
              </w:rPr>
              <w:t>Forma de evaluare</w:t>
            </w:r>
          </w:p>
        </w:tc>
        <w:tc>
          <w:tcPr>
            <w:tcW w:w="1561" w:type="dxa"/>
            <w:tcBorders>
              <w:top w:val="double" w:sz="4" w:space="0" w:color="auto"/>
              <w:bottom w:val="double" w:sz="4" w:space="0" w:color="auto"/>
            </w:tcBorders>
          </w:tcPr>
          <w:p w:rsidR="005158A8" w:rsidRPr="005E3F5F" w:rsidRDefault="005158A8" w:rsidP="000C7CEB">
            <w:pPr>
              <w:tabs>
                <w:tab w:val="left" w:pos="9781"/>
              </w:tabs>
              <w:spacing w:before="120" w:after="120"/>
              <w:jc w:val="center"/>
              <w:rPr>
                <w:b/>
                <w:lang w:val="ro-RO"/>
              </w:rPr>
            </w:pPr>
            <w:r w:rsidRPr="005E3F5F">
              <w:rPr>
                <w:b/>
                <w:lang w:val="ro-RO"/>
              </w:rPr>
              <w:t>E</w:t>
            </w:r>
          </w:p>
        </w:tc>
        <w:tc>
          <w:tcPr>
            <w:tcW w:w="3824" w:type="dxa"/>
            <w:tcBorders>
              <w:top w:val="double" w:sz="4" w:space="0" w:color="auto"/>
              <w:bottom w:val="double" w:sz="4" w:space="0" w:color="auto"/>
            </w:tcBorders>
          </w:tcPr>
          <w:p w:rsidR="005158A8" w:rsidRPr="005E3F5F" w:rsidRDefault="005158A8" w:rsidP="000C7CEB">
            <w:pPr>
              <w:tabs>
                <w:tab w:val="left" w:pos="9781"/>
              </w:tabs>
              <w:spacing w:before="120" w:after="120"/>
              <w:rPr>
                <w:lang w:val="ro-RO"/>
              </w:rPr>
            </w:pPr>
            <w:r w:rsidRPr="005E3F5F">
              <w:rPr>
                <w:lang w:val="ro-RO"/>
              </w:rPr>
              <w:t>Numărul de credite</w:t>
            </w:r>
          </w:p>
        </w:tc>
        <w:tc>
          <w:tcPr>
            <w:tcW w:w="2271" w:type="dxa"/>
            <w:tcBorders>
              <w:top w:val="double" w:sz="4" w:space="0" w:color="auto"/>
              <w:bottom w:val="double" w:sz="4" w:space="0" w:color="auto"/>
              <w:right w:val="double" w:sz="4" w:space="0" w:color="auto"/>
            </w:tcBorders>
            <w:vAlign w:val="center"/>
          </w:tcPr>
          <w:p w:rsidR="005158A8" w:rsidRPr="005E3F5F" w:rsidRDefault="005158A8" w:rsidP="000C7CEB">
            <w:pPr>
              <w:tabs>
                <w:tab w:val="left" w:pos="9781"/>
              </w:tabs>
              <w:spacing w:before="120" w:after="120"/>
              <w:jc w:val="center"/>
              <w:rPr>
                <w:b/>
                <w:lang w:val="ro-RO"/>
              </w:rPr>
            </w:pPr>
            <w:r w:rsidRPr="005E3F5F">
              <w:rPr>
                <w:b/>
                <w:lang w:val="ro-RO"/>
              </w:rPr>
              <w:t>3</w:t>
            </w:r>
          </w:p>
        </w:tc>
      </w:tr>
    </w:tbl>
    <w:p w:rsidR="005158A8" w:rsidRPr="005E3F5F" w:rsidRDefault="005158A8" w:rsidP="000C7CEB">
      <w:pPr>
        <w:rPr>
          <w:color w:val="000000"/>
          <w:lang w:val="ro-RO"/>
        </w:rPr>
      </w:pPr>
    </w:p>
    <w:p w:rsidR="005158A8" w:rsidRPr="005E3F5F" w:rsidRDefault="005158A8" w:rsidP="000C7CEB">
      <w:pPr>
        <w:rPr>
          <w:rFonts w:ascii="Calibri" w:hAnsi="Calibri"/>
          <w:b/>
          <w:i/>
        </w:rPr>
      </w:pPr>
    </w:p>
    <w:p w:rsidR="005158A8" w:rsidRPr="005E3F5F" w:rsidRDefault="005158A8" w:rsidP="000C7CEB">
      <w:pPr>
        <w:pStyle w:val="af8"/>
        <w:widowControl w:val="0"/>
        <w:numPr>
          <w:ilvl w:val="0"/>
          <w:numId w:val="22"/>
        </w:numPr>
        <w:spacing w:before="240" w:after="120"/>
        <w:rPr>
          <w:b/>
          <w:caps/>
          <w:lang w:val="ro-RO"/>
        </w:rPr>
      </w:pPr>
      <w:r w:rsidRPr="005E3F5F">
        <w:rPr>
          <w:b/>
          <w:caps/>
          <w:lang w:val="ro-RO"/>
        </w:rPr>
        <w:t xml:space="preserve">Obiectivele de formare în cadrul disciplinei </w:t>
      </w:r>
    </w:p>
    <w:p w:rsidR="005158A8" w:rsidRPr="005E3F5F" w:rsidRDefault="005158A8" w:rsidP="00BE512D">
      <w:pPr>
        <w:pStyle w:val="1"/>
        <w:numPr>
          <w:ilvl w:val="0"/>
          <w:numId w:val="7"/>
        </w:numPr>
        <w:spacing w:before="120"/>
        <w:ind w:left="714" w:hanging="357"/>
        <w:rPr>
          <w:i/>
          <w:sz w:val="24"/>
        </w:rPr>
      </w:pPr>
      <w:r w:rsidRPr="005E3F5F">
        <w:rPr>
          <w:i/>
          <w:sz w:val="24"/>
        </w:rPr>
        <w:t>La nivel de cunoaștere și înțelegere:</w:t>
      </w:r>
    </w:p>
    <w:p w:rsidR="005158A8" w:rsidRPr="005E3F5F" w:rsidRDefault="005158A8" w:rsidP="00E11113">
      <w:pPr>
        <w:rPr>
          <w:lang w:val="ro-RO"/>
        </w:rPr>
      </w:pP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cunoascăstructura şi organizarea asistenţei stomatologice, organizarea şi utilarea cabinetului stomatologic.</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utilajul și instrumentarul de examinare, preparare, și obturare a cavităților carioase (instalația stomatologică, piese stomatologice, instrumente rotative, etc).</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locul și rolul odontoterapiei tratamentul și profilaxia afecțiunilor stomatologice.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 xml:space="preserve">sa cunoască regulile de aseptica și antiseptică în stomatologie. </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sa cunoască structura și funcțiile țesuturilor dentare dure.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sa cunoască și să înțeleagă procesele fiziologice ce se petrec la nivelul țesutruilor dentare dure (smalț, dentină și cementul radicular).</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noțiunile procesului carios în țesuturile dentare dure.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metode de diagnostic a cariei dentare și a leziunilor odontale de origine necarioasă.</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clasificările cariei dentare (naționale și internaționale).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și să înțeleagă acțiunea factorilor teratogeni (nocivi) asupra țesuturilor dentare dure în perioada de formare și mineralizare a lor.</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și să înțeleagă mecanismul apariției discromiilor dentare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clasificările leziunilor odontale de origine necarioasă (naționale și internaționale) ale țesuturilor dentare dure.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factorii etiologici în apariția cariei dentare și a leziunilor odontale de origine necarioasă (factorii favorizanți și determinanți);</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și să înțeleagă mecanismul patogenic în debutul și evoluția cariei dentare;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și să ințeleagă morfologia procesului carios în diferite forme ale cairei dentare (în formă de maculă, superficială, medie și profundă) la nivelul dentinei și smalțuli;</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și să înțeleagă mecanismul de acțiune a poduselor metabolice din procesul carios asupra pulpei dentare și a întregului organism;</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lastRenderedPageBreak/>
        <w:t>să cunoască tehnicile și procedeile de anestezie în stomatologie;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și să înțeleagă mecanismul de acțiune a substanțelor anestezice asupra zonei de anestezie și a întregului organism;</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și să înțeleagă cauzele posibelele complicații după aplicarea anesteziei și acrodarea ajutorului medical de urgență;</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sistemele de izolare (diga și componentele ei) a câmpului de lucru (dinților) în tratamentul cariei dentare și a leziunilor odontale de origine necarioasă, precum și în restarurărilor dentare directe;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tehnicile de aplicare a sistemelor de izolare a câmpului de lucru (dinților);</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principile de preparare a cavităților carioase (ale lui Black și a dizain-ului liber);</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cunoscă și să înțeleagă proprietățile și mecanismul de acțiune ale remediilor medicamentoase folosite în tratamentul plăgii dentinare;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cunoscă clasificarea materialelor de obtuație (curative, izolante, provizorie și de durată);</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sistemele adezive utilizate în tratamentul cariei dentare și a leziunilor odontale de origine necarioasă;</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tehnici de polimerizare a sistemelor adezive și a materialelor compozite fotopolimerizabile;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 xml:space="preserve">să cunoască și să înțeleagă proprietățile și mecanismul de interacțiune a sistemului adeziv cu țesuturile dentare dure și cu materialul de obturație; </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proprietăţile materialelor de obturație folosite în tratamentul cariei dentare și a leziunilor odontale de origine necarioasă;</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tehnicile și procedeile de albire dentară;</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și să înțeleagă mecanismul de acțiune a materialelor de obturație asupra țesuturilor dentare dure și a pulpei dentare;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elemente de ocluzologie, ca elemente de bază în restaurări dentare directe;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tehnici procedee, instrumente și materiale de ajustare, lustruire și poleire a restaurărilor dentare definitive;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cunoască posibilele erori și complicații în timpul și după tratamente odontale;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 xml:space="preserve"> să cunoască și să înțeleagă rolul leziunilor odontale (caria dentară și de origine necarioasă) în apariția bolii de focar.</w:t>
      </w:r>
    </w:p>
    <w:p w:rsidR="005158A8" w:rsidRPr="005E3F5F" w:rsidRDefault="005158A8" w:rsidP="000C7CEB">
      <w:pPr>
        <w:ind w:left="567"/>
        <w:jc w:val="both"/>
        <w:rPr>
          <w:lang w:val="ro-RO"/>
        </w:rPr>
      </w:pPr>
    </w:p>
    <w:p w:rsidR="005158A8" w:rsidRPr="005E3F5F" w:rsidRDefault="005158A8" w:rsidP="000C7CEB">
      <w:pPr>
        <w:numPr>
          <w:ilvl w:val="0"/>
          <w:numId w:val="23"/>
        </w:numPr>
        <w:tabs>
          <w:tab w:val="left" w:pos="284"/>
        </w:tabs>
        <w:spacing w:before="120"/>
        <w:ind w:left="425" w:right="-907" w:hanging="425"/>
        <w:rPr>
          <w:b/>
          <w:i/>
          <w:lang w:val="ro-RO"/>
        </w:rPr>
      </w:pPr>
      <w:r w:rsidRPr="005E3F5F">
        <w:rPr>
          <w:b/>
          <w:i/>
          <w:lang w:val="ro-RO"/>
        </w:rPr>
        <w:t>La nivel de aplicare: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 xml:space="preserve">să efectuieze examinarea clinică și paraclinică a pacienților cu carie dentară, leziuni odontale de origine necarioasă; </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alcătuiască planul de tratament al pacientului cu leziuni odontale (carie dentară, leziuni odontale de origine necarioasă);</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realizeze practic planul de tratament al pacientului cu leziuni odontale;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posede tehnici de aplicare a anesteziei în tratamentul cariei dentare și leziunilor odontale de origine necarioasă;</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posede abilități de aplicare a sistemelor de izolare (a digii) a câmpului de lucru (dinților);</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posede tehnicile de preparare a cavităților carioase (clasa I, II, III, IV, V, VI) respectând principiile de preparare după Black și a dizain-ului liber;</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posede tehnici și procedee de preparare a dinților cu leziuni odontale coronare (parțiale, subtotale și totale) pentru refaceri estetice parțiale sau totale;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efectuieze corect lavajul plăgii dentinare;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aplice corect oburația curativă în cazul tratamentului cariei dentare profunde;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lastRenderedPageBreak/>
        <w:t xml:space="preserve"> să aplice corect oburația izolantă;</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aplice corect sistemul adeziv pe suparafața plagii dentinare pregătită pentru obturație;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posede tehnici de polimerizare a sistemelor adezive și a obturațiilor din compozit fotopolimerizalbil (directă și indirectă);</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posede tehnici și procedee de obturare a cavităților carioase de clasa I, II, III, IV, V, VI după Black și a leziunilor odontale coronare parțiale sau totale;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posede abilități de modelare anatomo-morfologice a suprafețelor ocluzale și a marginilor incizale prin aplicarea materialelor de obturație compozite;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posede manopere de ajustare anatomică a restaurărilor odontale, precum finisarea și lustruirea definitivă a lor;</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posede abilități de utilizare practică a sistemelor de albire în discromiile dentare;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 xml:space="preserve">să posede abilități de rezolvare a complicațiilor parvenite post-tratament.  </w:t>
      </w:r>
    </w:p>
    <w:p w:rsidR="005158A8" w:rsidRPr="005E3F5F" w:rsidRDefault="005158A8" w:rsidP="000C7CEB">
      <w:pPr>
        <w:jc w:val="both"/>
        <w:rPr>
          <w:lang w:val="ro-RO" w:eastAsia="en-US"/>
        </w:rPr>
      </w:pPr>
    </w:p>
    <w:p w:rsidR="005158A8" w:rsidRPr="005E3F5F" w:rsidRDefault="005158A8" w:rsidP="000C7CEB">
      <w:pPr>
        <w:numPr>
          <w:ilvl w:val="0"/>
          <w:numId w:val="23"/>
        </w:numPr>
        <w:tabs>
          <w:tab w:val="left" w:pos="284"/>
        </w:tabs>
        <w:spacing w:before="120"/>
        <w:ind w:left="425" w:right="-907" w:hanging="425"/>
        <w:rPr>
          <w:b/>
          <w:i/>
          <w:lang w:val="ro-RO"/>
        </w:rPr>
      </w:pPr>
      <w:r w:rsidRPr="005E3F5F">
        <w:rPr>
          <w:b/>
          <w:i/>
          <w:lang w:val="ro-RO"/>
        </w:rPr>
        <w:t>La nivel de integrare: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fie capabil de a evalua locul și rolul odontoterapiei în pregătirea clinică a studentului-stomatolog;</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fie apt de a face legătura dintre procesele fiziologice a țesuturilor dentare dure și pulpa dentară;</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fie competent de a utiliza cunoștințele și abilitățile acumulate de a explica expunerea clinică a procesului carios și apriția leziunilor odontale de origine necarioasă prin prisma factorilor etiologici;</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fie apt de a face legătura dintre structura și funcțiile țesuturilor dentare dure și mecanismul patogenice de debut și evoluție a procesului carios și a dicromiilor dentare;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fie capabil să explice mecanismul de legătură dintre țesuturile dentare dure și sistemul adeziv → materialul de obturație;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fie capabil să explice mecanismul de acțiune nocivă a materialului de obturație asupra pulpei dentare;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fie capabil să explice apriția durerilor postobturatorie după tratamentul cariei dentare;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 xml:space="preserve"> să fie apt să deducă cauzele posibile ale apariției coplicațiilor după tratamentul cariei dentare (prin inflamația pulpei dentare);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fie capabil să implementeze cunoștințele acumulate în activitatea de cercetător;</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fie competent să utilizeze critic și cu încredere informațiile științifice obținute utilizând noile tehnologii informaționale și de comunicare;</w:t>
      </w:r>
    </w:p>
    <w:p w:rsidR="005158A8" w:rsidRPr="005E3F5F" w:rsidRDefault="005158A8" w:rsidP="000C7CEB">
      <w:pPr>
        <w:numPr>
          <w:ilvl w:val="0"/>
          <w:numId w:val="13"/>
        </w:numPr>
        <w:tabs>
          <w:tab w:val="clear" w:pos="643"/>
          <w:tab w:val="num" w:pos="360"/>
          <w:tab w:val="num" w:pos="567"/>
        </w:tabs>
        <w:ind w:left="567" w:hanging="283"/>
        <w:jc w:val="both"/>
        <w:rPr>
          <w:lang w:val="ro-RO"/>
        </w:rPr>
      </w:pPr>
      <w:r w:rsidRPr="005E3F5F">
        <w:rPr>
          <w:lang w:val="ro-RO"/>
        </w:rPr>
        <w:t>să fie abil să utilizeze tehnologia multimedia pentru a primi, evalua, stoca, produce, prezenta și schimba informații;</w:t>
      </w:r>
    </w:p>
    <w:p w:rsidR="005158A8" w:rsidRPr="005E3F5F" w:rsidRDefault="005158A8" w:rsidP="00A544DF">
      <w:pPr>
        <w:numPr>
          <w:ilvl w:val="0"/>
          <w:numId w:val="13"/>
        </w:numPr>
        <w:tabs>
          <w:tab w:val="clear" w:pos="643"/>
          <w:tab w:val="num" w:pos="360"/>
          <w:tab w:val="num" w:pos="567"/>
        </w:tabs>
        <w:ind w:left="567" w:hanging="283"/>
        <w:jc w:val="both"/>
        <w:rPr>
          <w:lang w:val="ro-RO"/>
        </w:rPr>
      </w:pPr>
      <w:r w:rsidRPr="005E3F5F">
        <w:rPr>
          <w:lang w:val="ro-RO"/>
        </w:rPr>
        <w:t>să fie capabil de a învăța să învețe, ceea ce va contribui la managementul traseului profesional.</w:t>
      </w:r>
    </w:p>
    <w:p w:rsidR="005158A8" w:rsidRPr="005E3F5F" w:rsidRDefault="005158A8" w:rsidP="00A544DF">
      <w:pPr>
        <w:pStyle w:val="af8"/>
        <w:widowControl w:val="0"/>
        <w:numPr>
          <w:ilvl w:val="0"/>
          <w:numId w:val="22"/>
        </w:numPr>
        <w:spacing w:before="240" w:after="120"/>
        <w:ind w:left="709" w:hanging="567"/>
        <w:contextualSpacing w:val="0"/>
        <w:rPr>
          <w:b/>
          <w:caps/>
          <w:lang w:val="ro-RO"/>
        </w:rPr>
      </w:pPr>
      <w:r w:rsidRPr="005E3F5F">
        <w:rPr>
          <w:b/>
          <w:caps/>
          <w:lang w:val="ro-RO"/>
        </w:rPr>
        <w:t xml:space="preserve">Condiționări și exigențe prealabile </w:t>
      </w:r>
    </w:p>
    <w:p w:rsidR="005158A8" w:rsidRPr="005E3F5F" w:rsidRDefault="005158A8" w:rsidP="00A544DF">
      <w:pPr>
        <w:pStyle w:val="a3"/>
        <w:jc w:val="both"/>
        <w:rPr>
          <w:szCs w:val="24"/>
        </w:rPr>
      </w:pPr>
      <w:r w:rsidRPr="005E3F5F">
        <w:rPr>
          <w:szCs w:val="24"/>
        </w:rPr>
        <w:t xml:space="preserve">Cunoașterea limbii de predare; cunoștințe și competențe confirmate în abilități preclinice (anatomia și morfologia dinților, instrumentarul stomatologic, prepararea și obturarea cavităților carioase pe simulator, clasificarea și proprietățile materialelor de obturație); competențe digitale (utilizarea internetului, procesarea documentelor, tabelelor electronice și prezentărilor); </w:t>
      </w:r>
      <w:r w:rsidRPr="005E3F5F">
        <w:rPr>
          <w:bCs/>
          <w:spacing w:val="-4"/>
          <w:szCs w:val="24"/>
        </w:rPr>
        <w:t xml:space="preserve">Cunoașterea cadrului legislativ și documentației necesare în cadrul cabinetului de odontoterapie (fișa medicală, registrul de evidență a controlului sterilizării, registrul de evidență a pacienților);  </w:t>
      </w:r>
      <w:r w:rsidRPr="005E3F5F">
        <w:rPr>
          <w:szCs w:val="24"/>
        </w:rPr>
        <w:t>abilitatea de comunicare și lucru în echipă; calități – toleranță, compasiune, autonomie.</w:t>
      </w:r>
    </w:p>
    <w:p w:rsidR="005158A8" w:rsidRPr="005E3F5F" w:rsidRDefault="005158A8" w:rsidP="00A544DF">
      <w:pPr>
        <w:pStyle w:val="a8"/>
        <w:spacing w:before="120" w:after="0"/>
        <w:ind w:firstLine="0"/>
        <w:rPr>
          <w:spacing w:val="-4"/>
          <w:szCs w:val="24"/>
        </w:rPr>
      </w:pPr>
    </w:p>
    <w:p w:rsidR="005158A8" w:rsidRPr="005E3F5F" w:rsidRDefault="005158A8" w:rsidP="000C7CEB">
      <w:pPr>
        <w:pStyle w:val="af8"/>
        <w:widowControl w:val="0"/>
        <w:numPr>
          <w:ilvl w:val="0"/>
          <w:numId w:val="22"/>
        </w:numPr>
        <w:spacing w:before="240" w:after="120"/>
        <w:ind w:left="709" w:hanging="567"/>
        <w:contextualSpacing w:val="0"/>
        <w:rPr>
          <w:b/>
          <w:caps/>
          <w:lang w:val="ro-RO"/>
        </w:rPr>
      </w:pPr>
      <w:r w:rsidRPr="005E3F5F">
        <w:rPr>
          <w:b/>
          <w:lang w:val="ro-RO"/>
        </w:rPr>
        <w:lastRenderedPageBreak/>
        <w:t>TEMATICA</w:t>
      </w:r>
      <w:r w:rsidRPr="005E3F5F">
        <w:rPr>
          <w:b/>
          <w:caps/>
          <w:lang w:val="ro-RO"/>
        </w:rPr>
        <w:t xml:space="preserve"> ȘI REPARTIZAREA ORIENTATIVĂ A ORELOR </w:t>
      </w:r>
    </w:p>
    <w:tbl>
      <w:tblPr>
        <w:tblW w:w="10280" w:type="dxa"/>
        <w:tblInd w:w="40" w:type="dxa"/>
        <w:tblLayout w:type="fixed"/>
        <w:tblCellMar>
          <w:left w:w="40" w:type="dxa"/>
          <w:right w:w="40" w:type="dxa"/>
        </w:tblCellMar>
        <w:tblLook w:val="0000" w:firstRow="0" w:lastRow="0" w:firstColumn="0" w:lastColumn="0" w:noHBand="0" w:noVBand="0"/>
      </w:tblPr>
      <w:tblGrid>
        <w:gridCol w:w="426"/>
        <w:gridCol w:w="7584"/>
        <w:gridCol w:w="565"/>
        <w:gridCol w:w="567"/>
        <w:gridCol w:w="570"/>
        <w:gridCol w:w="568"/>
      </w:tblGrid>
      <w:tr w:rsidR="005158A8" w:rsidRPr="005E3F5F" w:rsidTr="008914E0">
        <w:trPr>
          <w:trHeight w:val="20"/>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p w:rsidR="005158A8" w:rsidRPr="005E3F5F" w:rsidRDefault="005158A8" w:rsidP="00716D69">
            <w:pPr>
              <w:ind w:left="-57" w:right="-57"/>
              <w:jc w:val="center"/>
              <w:rPr>
                <w:lang w:val="ro-RO"/>
              </w:rPr>
            </w:pPr>
            <w:r w:rsidRPr="005E3F5F">
              <w:rPr>
                <w:lang w:val="ro-RO"/>
              </w:rPr>
              <w:t>Nr.</w:t>
            </w:r>
          </w:p>
          <w:p w:rsidR="005158A8" w:rsidRPr="005E3F5F" w:rsidRDefault="005158A8" w:rsidP="00716D69">
            <w:pPr>
              <w:ind w:left="-57" w:right="-57"/>
              <w:jc w:val="center"/>
              <w:rPr>
                <w:lang w:val="ro-RO"/>
              </w:rPr>
            </w:pPr>
            <w:r w:rsidRPr="005E3F5F">
              <w:rPr>
                <w:lang w:val="ro-RO"/>
              </w:rPr>
              <w:t>d/o</w:t>
            </w:r>
          </w:p>
        </w:tc>
        <w:tc>
          <w:tcPr>
            <w:tcW w:w="7584" w:type="dxa"/>
            <w:vMerge w:val="restart"/>
            <w:tcBorders>
              <w:top w:val="double" w:sz="4" w:space="0" w:color="auto"/>
              <w:left w:val="single" w:sz="4" w:space="0" w:color="auto"/>
              <w:bottom w:val="single" w:sz="4" w:space="0" w:color="auto"/>
              <w:right w:val="single" w:sz="4" w:space="0" w:color="auto"/>
            </w:tcBorders>
            <w:vAlign w:val="center"/>
          </w:tcPr>
          <w:p w:rsidR="005158A8" w:rsidRPr="005E3F5F" w:rsidRDefault="005158A8" w:rsidP="00716D69">
            <w:pPr>
              <w:jc w:val="center"/>
              <w:rPr>
                <w:lang w:val="ro-RO"/>
              </w:rPr>
            </w:pPr>
            <w:r w:rsidRPr="005E3F5F">
              <w:rPr>
                <w:lang w:val="ro-RO"/>
              </w:rPr>
              <w:t>ТЕМА</w:t>
            </w:r>
          </w:p>
        </w:tc>
        <w:tc>
          <w:tcPr>
            <w:tcW w:w="2270" w:type="dxa"/>
            <w:gridSpan w:val="4"/>
            <w:tcBorders>
              <w:top w:val="double" w:sz="4" w:space="0" w:color="auto"/>
              <w:left w:val="single" w:sz="4" w:space="0" w:color="auto"/>
              <w:bottom w:val="single" w:sz="4" w:space="0" w:color="auto"/>
              <w:right w:val="double" w:sz="4" w:space="0" w:color="auto"/>
            </w:tcBorders>
            <w:vAlign w:val="center"/>
          </w:tcPr>
          <w:p w:rsidR="005158A8" w:rsidRPr="005E3F5F" w:rsidRDefault="005158A8" w:rsidP="00716D69">
            <w:pPr>
              <w:jc w:val="center"/>
              <w:rPr>
                <w:lang w:val="ro-RO"/>
              </w:rPr>
            </w:pPr>
            <w:r w:rsidRPr="005E3F5F">
              <w:rPr>
                <w:lang w:val="ro-RO"/>
              </w:rPr>
              <w:t>Numărul de ore</w:t>
            </w:r>
          </w:p>
        </w:tc>
      </w:tr>
      <w:tr w:rsidR="005158A8" w:rsidRPr="005E3F5F" w:rsidTr="008914E0">
        <w:trPr>
          <w:trHeight w:val="20"/>
          <w:tblHeader/>
        </w:trPr>
        <w:tc>
          <w:tcPr>
            <w:tcW w:w="426" w:type="dxa"/>
            <w:vMerge/>
            <w:tcBorders>
              <w:top w:val="single" w:sz="4" w:space="0" w:color="auto"/>
              <w:left w:val="double" w:sz="4" w:space="0" w:color="auto"/>
              <w:bottom w:val="double" w:sz="4" w:space="0" w:color="auto"/>
              <w:right w:val="single" w:sz="4" w:space="0" w:color="auto"/>
            </w:tcBorders>
            <w:vAlign w:val="center"/>
          </w:tcPr>
          <w:p w:rsidR="005158A8" w:rsidRPr="005E3F5F" w:rsidRDefault="005158A8" w:rsidP="00716D69">
            <w:pPr>
              <w:jc w:val="center"/>
              <w:rPr>
                <w:lang w:val="ro-RO"/>
              </w:rPr>
            </w:pPr>
          </w:p>
        </w:tc>
        <w:tc>
          <w:tcPr>
            <w:tcW w:w="7584" w:type="dxa"/>
            <w:vMerge/>
            <w:tcBorders>
              <w:top w:val="single" w:sz="4" w:space="0" w:color="auto"/>
              <w:left w:val="single" w:sz="4" w:space="0" w:color="auto"/>
              <w:bottom w:val="double" w:sz="4" w:space="0" w:color="auto"/>
              <w:right w:val="single" w:sz="4" w:space="0" w:color="auto"/>
            </w:tcBorders>
            <w:vAlign w:val="center"/>
          </w:tcPr>
          <w:p w:rsidR="005158A8" w:rsidRPr="005E3F5F" w:rsidRDefault="005158A8" w:rsidP="00716D69">
            <w:pPr>
              <w:jc w:val="center"/>
              <w:rPr>
                <w:lang w:val="ro-RO"/>
              </w:rPr>
            </w:pPr>
          </w:p>
        </w:tc>
        <w:tc>
          <w:tcPr>
            <w:tcW w:w="565" w:type="dxa"/>
            <w:tcBorders>
              <w:top w:val="single" w:sz="4" w:space="0" w:color="auto"/>
              <w:left w:val="single" w:sz="4" w:space="0" w:color="auto"/>
              <w:bottom w:val="double" w:sz="4" w:space="0" w:color="auto"/>
              <w:right w:val="single" w:sz="4" w:space="0" w:color="auto"/>
            </w:tcBorders>
            <w:vAlign w:val="center"/>
          </w:tcPr>
          <w:p w:rsidR="005158A8" w:rsidRPr="005E3F5F" w:rsidRDefault="005158A8" w:rsidP="00716D69">
            <w:pPr>
              <w:jc w:val="center"/>
              <w:rPr>
                <w:lang w:val="ro-RO"/>
              </w:rPr>
            </w:pPr>
            <w:r w:rsidRPr="005E3F5F">
              <w:rPr>
                <w:lang w:val="ro-RO"/>
              </w:rPr>
              <w:t>Prele-geri</w:t>
            </w:r>
          </w:p>
        </w:tc>
        <w:tc>
          <w:tcPr>
            <w:tcW w:w="567" w:type="dxa"/>
            <w:tcBorders>
              <w:top w:val="single" w:sz="4" w:space="0" w:color="auto"/>
              <w:left w:val="single" w:sz="4" w:space="0" w:color="auto"/>
              <w:bottom w:val="double" w:sz="4" w:space="0" w:color="auto"/>
              <w:right w:val="single" w:sz="4" w:space="0" w:color="auto"/>
            </w:tcBorders>
            <w:vAlign w:val="center"/>
          </w:tcPr>
          <w:p w:rsidR="005158A8" w:rsidRPr="005E3F5F" w:rsidRDefault="005158A8" w:rsidP="00716D69">
            <w:pPr>
              <w:jc w:val="center"/>
              <w:rPr>
                <w:lang w:val="ro-RO"/>
              </w:rPr>
            </w:pPr>
            <w:r w:rsidRPr="005E3F5F">
              <w:rPr>
                <w:lang w:val="ro-RO"/>
              </w:rPr>
              <w:t>Semi-narii</w:t>
            </w:r>
          </w:p>
        </w:tc>
        <w:tc>
          <w:tcPr>
            <w:tcW w:w="570" w:type="dxa"/>
            <w:tcBorders>
              <w:top w:val="single" w:sz="4" w:space="0" w:color="auto"/>
              <w:left w:val="single" w:sz="4" w:space="0" w:color="auto"/>
              <w:bottom w:val="double" w:sz="4" w:space="0" w:color="auto"/>
              <w:right w:val="double" w:sz="4" w:space="0" w:color="auto"/>
            </w:tcBorders>
            <w:vAlign w:val="center"/>
          </w:tcPr>
          <w:p w:rsidR="005158A8" w:rsidRPr="005E3F5F" w:rsidRDefault="005158A8" w:rsidP="00716D69">
            <w:pPr>
              <w:jc w:val="center"/>
              <w:rPr>
                <w:lang w:val="ro-RO"/>
              </w:rPr>
            </w:pPr>
            <w:r w:rsidRPr="005E3F5F">
              <w:rPr>
                <w:lang w:val="ro-RO"/>
              </w:rPr>
              <w:t>Prac-tică</w:t>
            </w:r>
          </w:p>
        </w:tc>
        <w:tc>
          <w:tcPr>
            <w:tcW w:w="568" w:type="dxa"/>
            <w:tcBorders>
              <w:top w:val="single" w:sz="4" w:space="0" w:color="auto"/>
              <w:left w:val="single" w:sz="4" w:space="0" w:color="auto"/>
              <w:bottom w:val="double" w:sz="4" w:space="0" w:color="auto"/>
              <w:right w:val="double" w:sz="4" w:space="0" w:color="auto"/>
            </w:tcBorders>
          </w:tcPr>
          <w:p w:rsidR="005158A8" w:rsidRPr="005E3F5F" w:rsidRDefault="005158A8" w:rsidP="00716D69">
            <w:pPr>
              <w:jc w:val="center"/>
              <w:rPr>
                <w:lang w:val="ro-RO"/>
              </w:rPr>
            </w:pPr>
            <w:r w:rsidRPr="005E3F5F">
              <w:rPr>
                <w:lang w:val="ro-RO"/>
              </w:rPr>
              <w:t>Individual</w:t>
            </w:r>
          </w:p>
        </w:tc>
      </w:tr>
      <w:tr w:rsidR="00A65C85" w:rsidRPr="005E3F5F" w:rsidTr="0089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26" w:type="dxa"/>
            <w:tcBorders>
              <w:top w:val="double" w:sz="4" w:space="0" w:color="auto"/>
              <w:left w:val="double" w:sz="4" w:space="0" w:color="auto"/>
            </w:tcBorders>
            <w:vAlign w:val="center"/>
          </w:tcPr>
          <w:p w:rsidR="00A65C85" w:rsidRPr="005E3F5F" w:rsidRDefault="00A65C85" w:rsidP="00A65C85">
            <w:pPr>
              <w:pStyle w:val="FR3"/>
              <w:numPr>
                <w:ilvl w:val="0"/>
                <w:numId w:val="3"/>
              </w:numPr>
              <w:spacing w:before="20"/>
              <w:ind w:left="0" w:firstLine="0"/>
              <w:rPr>
                <w:sz w:val="24"/>
                <w:szCs w:val="24"/>
                <w:lang w:val="ro-RO"/>
              </w:rPr>
            </w:pPr>
          </w:p>
        </w:tc>
        <w:tc>
          <w:tcPr>
            <w:tcW w:w="7584" w:type="dxa"/>
            <w:tcBorders>
              <w:top w:val="double" w:sz="4" w:space="0" w:color="auto"/>
            </w:tcBorders>
            <w:vAlign w:val="center"/>
          </w:tcPr>
          <w:p w:rsidR="00A65C85" w:rsidRPr="005E3F5F" w:rsidRDefault="00A65C85" w:rsidP="00A65C85">
            <w:pPr>
              <w:pStyle w:val="a5"/>
              <w:shd w:val="clear" w:color="auto" w:fill="FFFFFF"/>
              <w:tabs>
                <w:tab w:val="left" w:pos="0"/>
              </w:tabs>
              <w:spacing w:line="240" w:lineRule="auto"/>
              <w:jc w:val="both"/>
              <w:rPr>
                <w:sz w:val="24"/>
              </w:rPr>
            </w:pPr>
            <w:r w:rsidRPr="00D309CE">
              <w:rPr>
                <w:b w:val="0"/>
                <w:bCs w:val="0"/>
                <w:i w:val="0"/>
                <w:iCs w:val="0"/>
                <w:sz w:val="24"/>
                <w:lang w:val="en-US"/>
              </w:rPr>
              <w:t>Examinarea pacientului stomatologic. Completarea fişei de observaţie.     Determinarea indicelui igienei cavităţii bucale. Rolul salivei și a lichidului buacal în formarea depozitelor dentare (placa bacteriană și a tartrului dentar). Metode și tehnici de îndepărtare a depozitelor dentare.</w:t>
            </w:r>
          </w:p>
        </w:tc>
        <w:tc>
          <w:tcPr>
            <w:tcW w:w="565" w:type="dxa"/>
            <w:tcBorders>
              <w:top w:val="double" w:sz="4" w:space="0" w:color="auto"/>
            </w:tcBorders>
            <w:vAlign w:val="center"/>
          </w:tcPr>
          <w:p w:rsidR="00A65C85" w:rsidRPr="005E3F5F" w:rsidRDefault="00A65C85" w:rsidP="00A65C85">
            <w:pPr>
              <w:spacing w:before="20"/>
              <w:jc w:val="center"/>
              <w:rPr>
                <w:lang w:val="ro-RO"/>
              </w:rPr>
            </w:pPr>
            <w:r>
              <w:rPr>
                <w:lang w:val="ro-RO"/>
              </w:rPr>
              <w:t>1</w:t>
            </w:r>
          </w:p>
        </w:tc>
        <w:tc>
          <w:tcPr>
            <w:tcW w:w="567" w:type="dxa"/>
            <w:tcBorders>
              <w:top w:val="double" w:sz="4" w:space="0" w:color="auto"/>
            </w:tcBorders>
            <w:vAlign w:val="center"/>
          </w:tcPr>
          <w:p w:rsidR="00A65C85" w:rsidRPr="005E3F5F" w:rsidRDefault="00A65C85" w:rsidP="00A65C85">
            <w:pPr>
              <w:spacing w:before="20"/>
              <w:jc w:val="center"/>
              <w:rPr>
                <w:lang w:val="ro-RO"/>
              </w:rPr>
            </w:pPr>
            <w:r>
              <w:rPr>
                <w:lang w:val="ro-RO"/>
              </w:rPr>
              <w:t>2</w:t>
            </w:r>
          </w:p>
        </w:tc>
        <w:tc>
          <w:tcPr>
            <w:tcW w:w="570" w:type="dxa"/>
            <w:tcBorders>
              <w:top w:val="double" w:sz="4" w:space="0" w:color="auto"/>
              <w:right w:val="double" w:sz="4" w:space="0" w:color="auto"/>
            </w:tcBorders>
            <w:vAlign w:val="center"/>
          </w:tcPr>
          <w:p w:rsidR="00A65C85" w:rsidRPr="005E3F5F" w:rsidRDefault="00A65C85" w:rsidP="00A65C85">
            <w:pPr>
              <w:spacing w:before="20"/>
              <w:jc w:val="center"/>
              <w:rPr>
                <w:lang w:val="ro-RO"/>
              </w:rPr>
            </w:pPr>
            <w:r>
              <w:rPr>
                <w:lang w:val="ro-RO"/>
              </w:rPr>
              <w:t>1</w:t>
            </w:r>
          </w:p>
        </w:tc>
        <w:tc>
          <w:tcPr>
            <w:tcW w:w="568" w:type="dxa"/>
            <w:tcBorders>
              <w:top w:val="double" w:sz="4" w:space="0" w:color="auto"/>
              <w:right w:val="double" w:sz="4" w:space="0" w:color="auto"/>
            </w:tcBorders>
            <w:vAlign w:val="center"/>
          </w:tcPr>
          <w:p w:rsidR="00A65C85" w:rsidRPr="005E3F5F" w:rsidRDefault="00A65C85" w:rsidP="00A65C85">
            <w:pPr>
              <w:spacing w:before="20"/>
              <w:jc w:val="center"/>
              <w:rPr>
                <w:lang w:val="ro-RO"/>
              </w:rPr>
            </w:pPr>
            <w:r>
              <w:rPr>
                <w:lang w:val="ro-RO"/>
              </w:rPr>
              <w:t>2</w:t>
            </w:r>
          </w:p>
        </w:tc>
      </w:tr>
      <w:tr w:rsidR="00A65C85" w:rsidRPr="005E3F5F" w:rsidTr="0089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426" w:type="dxa"/>
            <w:tcBorders>
              <w:left w:val="double" w:sz="4" w:space="0" w:color="auto"/>
            </w:tcBorders>
            <w:vAlign w:val="center"/>
          </w:tcPr>
          <w:p w:rsidR="00A65C85" w:rsidRPr="005E3F5F" w:rsidRDefault="00A65C85" w:rsidP="00A65C85">
            <w:pPr>
              <w:pStyle w:val="FR3"/>
              <w:numPr>
                <w:ilvl w:val="0"/>
                <w:numId w:val="3"/>
              </w:numPr>
              <w:spacing w:before="20"/>
              <w:ind w:left="0" w:firstLine="0"/>
              <w:rPr>
                <w:sz w:val="24"/>
                <w:szCs w:val="24"/>
                <w:lang w:val="ro-RO"/>
              </w:rPr>
            </w:pPr>
          </w:p>
        </w:tc>
        <w:tc>
          <w:tcPr>
            <w:tcW w:w="7584" w:type="dxa"/>
            <w:vAlign w:val="center"/>
          </w:tcPr>
          <w:p w:rsidR="00A65C85" w:rsidRPr="005E3F5F" w:rsidRDefault="00A65C85" w:rsidP="00A65C85">
            <w:pPr>
              <w:pStyle w:val="a5"/>
              <w:tabs>
                <w:tab w:val="left" w:pos="0"/>
              </w:tabs>
              <w:spacing w:line="240" w:lineRule="auto"/>
              <w:jc w:val="both"/>
              <w:rPr>
                <w:b w:val="0"/>
                <w:bCs w:val="0"/>
                <w:i w:val="0"/>
                <w:iCs w:val="0"/>
                <w:sz w:val="24"/>
                <w:lang w:val="en-US"/>
              </w:rPr>
            </w:pPr>
            <w:r w:rsidRPr="00D309CE">
              <w:rPr>
                <w:b w:val="0"/>
                <w:bCs w:val="0"/>
                <w:i w:val="0"/>
                <w:iCs w:val="0"/>
                <w:sz w:val="24"/>
                <w:lang w:val="en-US"/>
              </w:rPr>
              <w:t>Caria dentară. Noțiune. Etiologie. Clasificare. Tabloul clinic, diagnosticul pozitiv şi diferenţial al cariei dentare în stadiul de maculă, superficială, medie şi  profundă.</w:t>
            </w:r>
          </w:p>
        </w:tc>
        <w:tc>
          <w:tcPr>
            <w:tcW w:w="565" w:type="dxa"/>
            <w:vAlign w:val="center"/>
          </w:tcPr>
          <w:p w:rsidR="00A65C85" w:rsidRPr="005E3F5F" w:rsidRDefault="00A65C85" w:rsidP="00A65C85">
            <w:pPr>
              <w:spacing w:before="20"/>
              <w:jc w:val="center"/>
              <w:rPr>
                <w:lang w:val="ro-RO"/>
              </w:rPr>
            </w:pPr>
            <w:r>
              <w:rPr>
                <w:lang w:val="ro-RO"/>
              </w:rPr>
              <w:t>1</w:t>
            </w:r>
          </w:p>
        </w:tc>
        <w:tc>
          <w:tcPr>
            <w:tcW w:w="567" w:type="dxa"/>
            <w:vAlign w:val="center"/>
          </w:tcPr>
          <w:p w:rsidR="00A65C85" w:rsidRPr="005E3F5F" w:rsidRDefault="00A65C85" w:rsidP="00A65C85">
            <w:pPr>
              <w:spacing w:before="20"/>
              <w:jc w:val="center"/>
              <w:rPr>
                <w:lang w:val="ro-RO"/>
              </w:rPr>
            </w:pPr>
            <w:r>
              <w:rPr>
                <w:lang w:val="ro-RO"/>
              </w:rPr>
              <w:t>2</w:t>
            </w:r>
          </w:p>
        </w:tc>
        <w:tc>
          <w:tcPr>
            <w:tcW w:w="570"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c>
          <w:tcPr>
            <w:tcW w:w="568"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r>
      <w:tr w:rsidR="00A65C85" w:rsidRPr="005E3F5F" w:rsidTr="0089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426" w:type="dxa"/>
            <w:tcBorders>
              <w:left w:val="double" w:sz="4" w:space="0" w:color="auto"/>
            </w:tcBorders>
            <w:vAlign w:val="center"/>
          </w:tcPr>
          <w:p w:rsidR="00A65C85" w:rsidRPr="005E3F5F" w:rsidRDefault="00A65C85" w:rsidP="00A65C85">
            <w:pPr>
              <w:pStyle w:val="FR3"/>
              <w:numPr>
                <w:ilvl w:val="0"/>
                <w:numId w:val="3"/>
              </w:numPr>
              <w:spacing w:before="20"/>
              <w:ind w:left="0" w:firstLine="0"/>
              <w:rPr>
                <w:sz w:val="24"/>
                <w:szCs w:val="24"/>
                <w:lang w:val="ro-RO"/>
              </w:rPr>
            </w:pPr>
          </w:p>
        </w:tc>
        <w:tc>
          <w:tcPr>
            <w:tcW w:w="7584" w:type="dxa"/>
            <w:vAlign w:val="center"/>
          </w:tcPr>
          <w:p w:rsidR="00A65C85" w:rsidRPr="005E3F5F" w:rsidRDefault="00A65C85" w:rsidP="00A65C85">
            <w:pPr>
              <w:tabs>
                <w:tab w:val="left" w:pos="0"/>
                <w:tab w:val="left" w:pos="142"/>
              </w:tabs>
              <w:jc w:val="both"/>
              <w:rPr>
                <w:b/>
                <w:lang w:val="ro-RO"/>
              </w:rPr>
            </w:pPr>
            <w:r w:rsidRPr="00D309CE">
              <w:rPr>
                <w:lang w:val="en-US"/>
              </w:rPr>
              <w:t>Fiziologia smalțului. Tratamentul cariei dentare. Terapia remineralizantă. Procedee și tahnici. Remedii.</w:t>
            </w:r>
          </w:p>
        </w:tc>
        <w:tc>
          <w:tcPr>
            <w:tcW w:w="565" w:type="dxa"/>
            <w:vAlign w:val="center"/>
          </w:tcPr>
          <w:p w:rsidR="00A65C85" w:rsidRPr="005E3F5F" w:rsidRDefault="00A65C85" w:rsidP="00A65C85">
            <w:pPr>
              <w:spacing w:before="20"/>
              <w:jc w:val="center"/>
              <w:rPr>
                <w:lang w:val="ro-RO"/>
              </w:rPr>
            </w:pPr>
            <w:r>
              <w:rPr>
                <w:lang w:val="ro-RO"/>
              </w:rPr>
              <w:t>1</w:t>
            </w:r>
          </w:p>
        </w:tc>
        <w:tc>
          <w:tcPr>
            <w:tcW w:w="567" w:type="dxa"/>
            <w:vAlign w:val="center"/>
          </w:tcPr>
          <w:p w:rsidR="00A65C85" w:rsidRPr="005E3F5F" w:rsidRDefault="00A65C85" w:rsidP="00A65C85">
            <w:pPr>
              <w:spacing w:before="20"/>
              <w:jc w:val="center"/>
              <w:rPr>
                <w:lang w:val="ro-RO"/>
              </w:rPr>
            </w:pPr>
            <w:r>
              <w:rPr>
                <w:lang w:val="ro-RO"/>
              </w:rPr>
              <w:t>2</w:t>
            </w:r>
          </w:p>
        </w:tc>
        <w:tc>
          <w:tcPr>
            <w:tcW w:w="570"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c>
          <w:tcPr>
            <w:tcW w:w="568"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r>
      <w:tr w:rsidR="00A65C85" w:rsidRPr="00324828" w:rsidTr="0089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A65C85" w:rsidRPr="005E3F5F" w:rsidRDefault="00A65C85" w:rsidP="00A65C85">
            <w:pPr>
              <w:pStyle w:val="FR3"/>
              <w:numPr>
                <w:ilvl w:val="0"/>
                <w:numId w:val="3"/>
              </w:numPr>
              <w:spacing w:before="20"/>
              <w:ind w:left="0" w:firstLine="0"/>
              <w:rPr>
                <w:sz w:val="24"/>
                <w:szCs w:val="24"/>
                <w:lang w:val="ro-RO"/>
              </w:rPr>
            </w:pPr>
          </w:p>
        </w:tc>
        <w:tc>
          <w:tcPr>
            <w:tcW w:w="7584" w:type="dxa"/>
            <w:vAlign w:val="center"/>
          </w:tcPr>
          <w:p w:rsidR="00A65C85" w:rsidRDefault="00A65C85" w:rsidP="00A65C85">
            <w:pPr>
              <w:pStyle w:val="a5"/>
              <w:tabs>
                <w:tab w:val="left" w:pos="142"/>
              </w:tabs>
              <w:spacing w:line="240" w:lineRule="auto"/>
              <w:jc w:val="both"/>
              <w:rPr>
                <w:b w:val="0"/>
                <w:i w:val="0"/>
                <w:sz w:val="24"/>
              </w:rPr>
            </w:pPr>
            <w:r w:rsidRPr="00D309CE">
              <w:rPr>
                <w:b w:val="0"/>
                <w:bCs w:val="0"/>
                <w:i w:val="0"/>
                <w:iCs w:val="0"/>
                <w:sz w:val="24"/>
                <w:lang w:val="en-US"/>
              </w:rPr>
              <w:t>Principii şi reguli în tratamentul chirurgical al cariei dentare (superficială, medie şi profundă). Sisteme de izolare a câmpului de lucru (diga).</w:t>
            </w:r>
            <w:r>
              <w:rPr>
                <w:b w:val="0"/>
                <w:bCs w:val="0"/>
                <w:i w:val="0"/>
                <w:iCs w:val="0"/>
                <w:sz w:val="24"/>
                <w:lang w:val="en-US"/>
              </w:rPr>
              <w:t>Sisteme adezive. Clasificare. proprietăți.mecanismul de interacțiune cu țesuturile dentare dure</w:t>
            </w:r>
          </w:p>
        </w:tc>
        <w:tc>
          <w:tcPr>
            <w:tcW w:w="565" w:type="dxa"/>
            <w:vAlign w:val="center"/>
          </w:tcPr>
          <w:p w:rsidR="00A65C85" w:rsidRPr="005E3F5F" w:rsidRDefault="00A65C85" w:rsidP="00A65C85">
            <w:pPr>
              <w:spacing w:before="20"/>
              <w:jc w:val="center"/>
              <w:rPr>
                <w:lang w:val="ro-RO"/>
              </w:rPr>
            </w:pPr>
            <w:r>
              <w:rPr>
                <w:lang w:val="ro-RO"/>
              </w:rPr>
              <w:t>1</w:t>
            </w:r>
          </w:p>
        </w:tc>
        <w:tc>
          <w:tcPr>
            <w:tcW w:w="567" w:type="dxa"/>
            <w:vAlign w:val="center"/>
          </w:tcPr>
          <w:p w:rsidR="00A65C85" w:rsidRPr="005E3F5F" w:rsidRDefault="00A65C85" w:rsidP="00A65C85">
            <w:pPr>
              <w:spacing w:before="20"/>
              <w:jc w:val="center"/>
              <w:rPr>
                <w:lang w:val="ro-RO"/>
              </w:rPr>
            </w:pPr>
            <w:r>
              <w:rPr>
                <w:lang w:val="ro-RO"/>
              </w:rPr>
              <w:t>2</w:t>
            </w:r>
          </w:p>
        </w:tc>
        <w:tc>
          <w:tcPr>
            <w:tcW w:w="570"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c>
          <w:tcPr>
            <w:tcW w:w="568" w:type="dxa"/>
            <w:tcBorders>
              <w:right w:val="double" w:sz="4" w:space="0" w:color="auto"/>
            </w:tcBorders>
            <w:vAlign w:val="center"/>
          </w:tcPr>
          <w:p w:rsidR="00A65C85" w:rsidRPr="005E3F5F" w:rsidRDefault="00A65C85" w:rsidP="00A65C85">
            <w:pPr>
              <w:spacing w:before="20"/>
              <w:jc w:val="center"/>
              <w:rPr>
                <w:lang w:val="ro-RO"/>
              </w:rPr>
            </w:pPr>
            <w:r>
              <w:rPr>
                <w:lang w:val="ro-RO"/>
              </w:rPr>
              <w:t>2</w:t>
            </w:r>
          </w:p>
        </w:tc>
      </w:tr>
      <w:tr w:rsidR="00A65C85" w:rsidRPr="005E3F5F" w:rsidTr="0089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A65C85" w:rsidRPr="005E3F5F" w:rsidRDefault="00A65C85" w:rsidP="00A65C85">
            <w:pPr>
              <w:pStyle w:val="FR3"/>
              <w:numPr>
                <w:ilvl w:val="0"/>
                <w:numId w:val="3"/>
              </w:numPr>
              <w:spacing w:before="20"/>
              <w:ind w:left="0" w:firstLine="0"/>
              <w:rPr>
                <w:sz w:val="24"/>
                <w:szCs w:val="24"/>
                <w:lang w:val="ro-RO"/>
              </w:rPr>
            </w:pPr>
          </w:p>
        </w:tc>
        <w:tc>
          <w:tcPr>
            <w:tcW w:w="7584" w:type="dxa"/>
            <w:vAlign w:val="center"/>
          </w:tcPr>
          <w:p w:rsidR="00A65C85" w:rsidRDefault="00A65C85" w:rsidP="00A65C85">
            <w:pPr>
              <w:pStyle w:val="a5"/>
              <w:tabs>
                <w:tab w:val="left" w:pos="142"/>
              </w:tabs>
              <w:spacing w:line="240" w:lineRule="auto"/>
              <w:jc w:val="both"/>
              <w:rPr>
                <w:b w:val="0"/>
                <w:i w:val="0"/>
                <w:sz w:val="24"/>
              </w:rPr>
            </w:pPr>
            <w:r w:rsidRPr="00D309CE">
              <w:rPr>
                <w:b w:val="0"/>
                <w:bCs w:val="0"/>
                <w:i w:val="0"/>
                <w:iCs w:val="0"/>
                <w:sz w:val="24"/>
                <w:lang w:eastAsia="en-US"/>
              </w:rPr>
              <w:t xml:space="preserve">Plaga dentinară, particularități.Tratamentul plăgii dentinare. Remedii medicamentoase. </w:t>
            </w:r>
          </w:p>
        </w:tc>
        <w:tc>
          <w:tcPr>
            <w:tcW w:w="565" w:type="dxa"/>
            <w:vAlign w:val="center"/>
          </w:tcPr>
          <w:p w:rsidR="00A65C85" w:rsidRPr="005E3F5F" w:rsidRDefault="00A65C85" w:rsidP="00A65C85">
            <w:pPr>
              <w:spacing w:before="20"/>
              <w:jc w:val="center"/>
              <w:rPr>
                <w:lang w:val="ro-RO"/>
              </w:rPr>
            </w:pPr>
            <w:r>
              <w:rPr>
                <w:lang w:val="ro-RO"/>
              </w:rPr>
              <w:t>1</w:t>
            </w:r>
          </w:p>
        </w:tc>
        <w:tc>
          <w:tcPr>
            <w:tcW w:w="567" w:type="dxa"/>
            <w:vAlign w:val="center"/>
          </w:tcPr>
          <w:p w:rsidR="00A65C85" w:rsidRPr="005E3F5F" w:rsidRDefault="00A65C85" w:rsidP="00A65C85">
            <w:pPr>
              <w:spacing w:before="20"/>
              <w:jc w:val="center"/>
              <w:rPr>
                <w:lang w:val="ro-RO"/>
              </w:rPr>
            </w:pPr>
            <w:r>
              <w:rPr>
                <w:lang w:val="ro-RO"/>
              </w:rPr>
              <w:t>2</w:t>
            </w:r>
          </w:p>
        </w:tc>
        <w:tc>
          <w:tcPr>
            <w:tcW w:w="570"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c>
          <w:tcPr>
            <w:tcW w:w="568"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r>
      <w:tr w:rsidR="00A65C85" w:rsidRPr="00D309CE" w:rsidTr="0089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A65C85" w:rsidRPr="005E3F5F" w:rsidRDefault="00A65C85" w:rsidP="00A65C85">
            <w:pPr>
              <w:pStyle w:val="FR3"/>
              <w:numPr>
                <w:ilvl w:val="0"/>
                <w:numId w:val="3"/>
              </w:numPr>
              <w:spacing w:before="20"/>
              <w:ind w:left="0" w:firstLine="0"/>
              <w:rPr>
                <w:sz w:val="24"/>
                <w:szCs w:val="24"/>
                <w:lang w:val="ro-RO"/>
              </w:rPr>
            </w:pPr>
          </w:p>
        </w:tc>
        <w:tc>
          <w:tcPr>
            <w:tcW w:w="7584" w:type="dxa"/>
            <w:vAlign w:val="center"/>
          </w:tcPr>
          <w:p w:rsidR="00A65C85" w:rsidRDefault="00A65C85" w:rsidP="00A65C85">
            <w:pPr>
              <w:pStyle w:val="a5"/>
              <w:tabs>
                <w:tab w:val="left" w:pos="142"/>
              </w:tabs>
              <w:spacing w:line="240" w:lineRule="auto"/>
              <w:jc w:val="both"/>
              <w:rPr>
                <w:b w:val="0"/>
                <w:i w:val="0"/>
                <w:sz w:val="24"/>
              </w:rPr>
            </w:pPr>
            <w:r w:rsidRPr="00D309CE">
              <w:rPr>
                <w:b w:val="0"/>
                <w:bCs w:val="0"/>
                <w:i w:val="0"/>
                <w:iCs w:val="0"/>
                <w:sz w:val="24"/>
                <w:lang w:val="en-US"/>
              </w:rPr>
              <w:t>Coafajul indirect. Indicații și cotraindicații. Tehnici și procedee. Remdeii medicamentoase.</w:t>
            </w:r>
          </w:p>
        </w:tc>
        <w:tc>
          <w:tcPr>
            <w:tcW w:w="565" w:type="dxa"/>
            <w:vAlign w:val="center"/>
          </w:tcPr>
          <w:p w:rsidR="00A65C85" w:rsidRPr="005E3F5F" w:rsidRDefault="00A65C85" w:rsidP="00A65C85">
            <w:pPr>
              <w:spacing w:before="20"/>
              <w:jc w:val="center"/>
              <w:rPr>
                <w:lang w:val="ro-RO"/>
              </w:rPr>
            </w:pPr>
            <w:r>
              <w:rPr>
                <w:lang w:val="ro-RO"/>
              </w:rPr>
              <w:t>1</w:t>
            </w:r>
          </w:p>
        </w:tc>
        <w:tc>
          <w:tcPr>
            <w:tcW w:w="567" w:type="dxa"/>
            <w:vAlign w:val="center"/>
          </w:tcPr>
          <w:p w:rsidR="00A65C85" w:rsidRPr="005E3F5F" w:rsidRDefault="00A65C85" w:rsidP="00A65C85">
            <w:pPr>
              <w:spacing w:before="20"/>
              <w:jc w:val="center"/>
              <w:rPr>
                <w:lang w:val="ro-RO"/>
              </w:rPr>
            </w:pPr>
            <w:r>
              <w:rPr>
                <w:lang w:val="ro-RO"/>
              </w:rPr>
              <w:t>2</w:t>
            </w:r>
          </w:p>
        </w:tc>
        <w:tc>
          <w:tcPr>
            <w:tcW w:w="570"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c>
          <w:tcPr>
            <w:tcW w:w="568"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r>
      <w:tr w:rsidR="00A65C85" w:rsidRPr="00D309CE" w:rsidTr="0089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A65C85" w:rsidRPr="005E3F5F" w:rsidRDefault="00A65C85" w:rsidP="00A65C85">
            <w:pPr>
              <w:pStyle w:val="FR3"/>
              <w:numPr>
                <w:ilvl w:val="0"/>
                <w:numId w:val="3"/>
              </w:numPr>
              <w:spacing w:before="20"/>
              <w:ind w:left="0" w:firstLine="0"/>
              <w:rPr>
                <w:sz w:val="24"/>
                <w:szCs w:val="24"/>
                <w:lang w:val="ro-RO"/>
              </w:rPr>
            </w:pPr>
          </w:p>
        </w:tc>
        <w:tc>
          <w:tcPr>
            <w:tcW w:w="7584" w:type="dxa"/>
            <w:vAlign w:val="center"/>
          </w:tcPr>
          <w:p w:rsidR="00A65C85" w:rsidRDefault="00A65C85" w:rsidP="00A65C85">
            <w:pPr>
              <w:pStyle w:val="a5"/>
              <w:tabs>
                <w:tab w:val="left" w:pos="142"/>
              </w:tabs>
              <w:spacing w:line="240" w:lineRule="auto"/>
              <w:jc w:val="both"/>
              <w:rPr>
                <w:b w:val="0"/>
                <w:i w:val="0"/>
                <w:sz w:val="24"/>
              </w:rPr>
            </w:pPr>
            <w:r w:rsidRPr="00D309CE">
              <w:rPr>
                <w:b w:val="0"/>
                <w:bCs w:val="0"/>
                <w:i w:val="0"/>
                <w:iCs w:val="0"/>
                <w:sz w:val="24"/>
                <w:lang w:val="en-US"/>
              </w:rPr>
              <w:t>Tratamentul cariei dentare localizate pe feţele ocluzale și vestibulare în molari şi premolari şi în regiunea cervicală a tuturor dinților.</w:t>
            </w:r>
          </w:p>
        </w:tc>
        <w:tc>
          <w:tcPr>
            <w:tcW w:w="565" w:type="dxa"/>
            <w:vAlign w:val="center"/>
          </w:tcPr>
          <w:p w:rsidR="00A65C85" w:rsidRPr="005E3F5F" w:rsidRDefault="00A65C85" w:rsidP="00A65C85">
            <w:pPr>
              <w:spacing w:before="20"/>
              <w:jc w:val="center"/>
              <w:rPr>
                <w:lang w:val="ro-RO"/>
              </w:rPr>
            </w:pPr>
            <w:r>
              <w:rPr>
                <w:lang w:val="ro-RO"/>
              </w:rPr>
              <w:t>1</w:t>
            </w:r>
          </w:p>
        </w:tc>
        <w:tc>
          <w:tcPr>
            <w:tcW w:w="567" w:type="dxa"/>
            <w:vAlign w:val="center"/>
          </w:tcPr>
          <w:p w:rsidR="00A65C85" w:rsidRPr="005E3F5F" w:rsidRDefault="00A65C85" w:rsidP="00A65C85">
            <w:pPr>
              <w:spacing w:before="20"/>
              <w:jc w:val="center"/>
              <w:rPr>
                <w:lang w:val="ro-RO"/>
              </w:rPr>
            </w:pPr>
            <w:r>
              <w:rPr>
                <w:lang w:val="ro-RO"/>
              </w:rPr>
              <w:t>2</w:t>
            </w:r>
          </w:p>
        </w:tc>
        <w:tc>
          <w:tcPr>
            <w:tcW w:w="570"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c>
          <w:tcPr>
            <w:tcW w:w="568" w:type="dxa"/>
            <w:tcBorders>
              <w:right w:val="double" w:sz="4" w:space="0" w:color="auto"/>
            </w:tcBorders>
            <w:vAlign w:val="center"/>
          </w:tcPr>
          <w:p w:rsidR="00A65C85" w:rsidRPr="005E3F5F" w:rsidRDefault="00A65C85" w:rsidP="00A65C85">
            <w:pPr>
              <w:spacing w:before="20"/>
              <w:jc w:val="center"/>
              <w:rPr>
                <w:lang w:val="ro-RO"/>
              </w:rPr>
            </w:pPr>
            <w:r>
              <w:rPr>
                <w:lang w:val="ro-RO"/>
              </w:rPr>
              <w:t>2</w:t>
            </w:r>
          </w:p>
        </w:tc>
      </w:tr>
      <w:tr w:rsidR="00A65C85" w:rsidRPr="00D309CE" w:rsidTr="0089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A65C85" w:rsidRPr="005E3F5F" w:rsidRDefault="00A65C85" w:rsidP="00A65C85">
            <w:pPr>
              <w:pStyle w:val="FR3"/>
              <w:numPr>
                <w:ilvl w:val="0"/>
                <w:numId w:val="3"/>
              </w:numPr>
              <w:spacing w:before="20"/>
              <w:ind w:left="0" w:firstLine="0"/>
              <w:rPr>
                <w:sz w:val="24"/>
                <w:szCs w:val="24"/>
                <w:lang w:val="ro-RO"/>
              </w:rPr>
            </w:pPr>
          </w:p>
        </w:tc>
        <w:tc>
          <w:tcPr>
            <w:tcW w:w="7584" w:type="dxa"/>
            <w:vAlign w:val="center"/>
          </w:tcPr>
          <w:p w:rsidR="00A65C85" w:rsidRDefault="00A65C85" w:rsidP="00A65C85">
            <w:pPr>
              <w:pStyle w:val="a5"/>
              <w:tabs>
                <w:tab w:val="left" w:pos="142"/>
              </w:tabs>
              <w:spacing w:line="240" w:lineRule="auto"/>
              <w:jc w:val="both"/>
              <w:rPr>
                <w:b w:val="0"/>
                <w:i w:val="0"/>
                <w:sz w:val="24"/>
              </w:rPr>
            </w:pPr>
            <w:r w:rsidRPr="008E49C2">
              <w:rPr>
                <w:b w:val="0"/>
                <w:bCs w:val="0"/>
                <w:i w:val="0"/>
                <w:iCs w:val="0"/>
                <w:sz w:val="24"/>
                <w:lang w:val="en-US"/>
              </w:rPr>
              <w:t>Tratamentul cariei dentare localizate pe feţele proximale ale molarilor şi            premolarilor.</w:t>
            </w:r>
          </w:p>
        </w:tc>
        <w:tc>
          <w:tcPr>
            <w:tcW w:w="565" w:type="dxa"/>
            <w:vAlign w:val="center"/>
          </w:tcPr>
          <w:p w:rsidR="00A65C85" w:rsidRPr="005E3F5F" w:rsidRDefault="00A65C85" w:rsidP="00A65C85">
            <w:pPr>
              <w:spacing w:before="20"/>
              <w:jc w:val="center"/>
              <w:rPr>
                <w:lang w:val="ro-RO"/>
              </w:rPr>
            </w:pPr>
            <w:r>
              <w:rPr>
                <w:lang w:val="ro-RO"/>
              </w:rPr>
              <w:t>1</w:t>
            </w:r>
          </w:p>
        </w:tc>
        <w:tc>
          <w:tcPr>
            <w:tcW w:w="567" w:type="dxa"/>
            <w:vAlign w:val="center"/>
          </w:tcPr>
          <w:p w:rsidR="00A65C85" w:rsidRPr="005E3F5F" w:rsidRDefault="00A65C85" w:rsidP="00A65C85">
            <w:pPr>
              <w:spacing w:before="20"/>
              <w:jc w:val="center"/>
              <w:rPr>
                <w:lang w:val="ro-RO"/>
              </w:rPr>
            </w:pPr>
            <w:r>
              <w:rPr>
                <w:lang w:val="ro-RO"/>
              </w:rPr>
              <w:t>2</w:t>
            </w:r>
          </w:p>
        </w:tc>
        <w:tc>
          <w:tcPr>
            <w:tcW w:w="570"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c>
          <w:tcPr>
            <w:tcW w:w="568"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r>
      <w:tr w:rsidR="00A65C85" w:rsidRPr="00D309CE" w:rsidTr="0089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A65C85" w:rsidRPr="005E3F5F" w:rsidRDefault="00A65C85" w:rsidP="00A65C85">
            <w:pPr>
              <w:pStyle w:val="FR3"/>
              <w:numPr>
                <w:ilvl w:val="0"/>
                <w:numId w:val="3"/>
              </w:numPr>
              <w:spacing w:before="20"/>
              <w:ind w:left="0" w:firstLine="0"/>
              <w:rPr>
                <w:sz w:val="24"/>
                <w:szCs w:val="24"/>
                <w:lang w:val="ro-RO"/>
              </w:rPr>
            </w:pPr>
          </w:p>
        </w:tc>
        <w:tc>
          <w:tcPr>
            <w:tcW w:w="7584" w:type="dxa"/>
            <w:vAlign w:val="center"/>
          </w:tcPr>
          <w:p w:rsidR="00A65C85" w:rsidRDefault="00A65C85" w:rsidP="00A65C85">
            <w:pPr>
              <w:pStyle w:val="a5"/>
              <w:tabs>
                <w:tab w:val="left" w:pos="142"/>
              </w:tabs>
              <w:spacing w:line="240" w:lineRule="auto"/>
              <w:jc w:val="both"/>
              <w:rPr>
                <w:b w:val="0"/>
                <w:i w:val="0"/>
                <w:sz w:val="24"/>
              </w:rPr>
            </w:pPr>
            <w:r w:rsidRPr="008E49C2">
              <w:rPr>
                <w:b w:val="0"/>
                <w:bCs w:val="0"/>
                <w:i w:val="0"/>
                <w:iCs w:val="0"/>
                <w:sz w:val="24"/>
                <w:lang w:val="en-US"/>
              </w:rPr>
              <w:t>Tratamentul cariei dentare localizate pe feţele de contact ale dinţilor frontali.</w:t>
            </w:r>
          </w:p>
        </w:tc>
        <w:tc>
          <w:tcPr>
            <w:tcW w:w="565" w:type="dxa"/>
            <w:vAlign w:val="center"/>
          </w:tcPr>
          <w:p w:rsidR="00A65C85" w:rsidRPr="005E3F5F" w:rsidRDefault="00A65C85" w:rsidP="00A65C85">
            <w:pPr>
              <w:spacing w:before="20"/>
              <w:jc w:val="center"/>
              <w:rPr>
                <w:lang w:val="ro-RO"/>
              </w:rPr>
            </w:pPr>
            <w:r>
              <w:rPr>
                <w:lang w:val="ro-RO"/>
              </w:rPr>
              <w:t>1</w:t>
            </w:r>
          </w:p>
        </w:tc>
        <w:tc>
          <w:tcPr>
            <w:tcW w:w="567" w:type="dxa"/>
            <w:vAlign w:val="center"/>
          </w:tcPr>
          <w:p w:rsidR="00A65C85" w:rsidRPr="005E3F5F" w:rsidRDefault="00A65C85" w:rsidP="00A65C85">
            <w:pPr>
              <w:spacing w:before="20"/>
              <w:jc w:val="center"/>
              <w:rPr>
                <w:lang w:val="ro-RO"/>
              </w:rPr>
            </w:pPr>
            <w:r>
              <w:rPr>
                <w:lang w:val="ro-RO"/>
              </w:rPr>
              <w:t>2</w:t>
            </w:r>
          </w:p>
        </w:tc>
        <w:tc>
          <w:tcPr>
            <w:tcW w:w="570"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c>
          <w:tcPr>
            <w:tcW w:w="568"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r>
      <w:tr w:rsidR="00A65C85" w:rsidRPr="00D309CE" w:rsidTr="0089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A65C85" w:rsidRPr="005E3F5F" w:rsidRDefault="00A65C85" w:rsidP="00A65C85">
            <w:pPr>
              <w:pStyle w:val="FR3"/>
              <w:numPr>
                <w:ilvl w:val="0"/>
                <w:numId w:val="3"/>
              </w:numPr>
              <w:spacing w:before="20"/>
              <w:ind w:left="0" w:firstLine="0"/>
              <w:rPr>
                <w:sz w:val="24"/>
                <w:szCs w:val="24"/>
                <w:lang w:val="ro-RO"/>
              </w:rPr>
            </w:pPr>
          </w:p>
        </w:tc>
        <w:tc>
          <w:tcPr>
            <w:tcW w:w="7584" w:type="dxa"/>
            <w:vAlign w:val="center"/>
          </w:tcPr>
          <w:p w:rsidR="00A65C85" w:rsidRDefault="00A65C85" w:rsidP="00A65C85">
            <w:pPr>
              <w:pStyle w:val="a5"/>
              <w:tabs>
                <w:tab w:val="left" w:pos="142"/>
              </w:tabs>
              <w:spacing w:line="240" w:lineRule="auto"/>
              <w:jc w:val="both"/>
              <w:rPr>
                <w:b w:val="0"/>
                <w:i w:val="0"/>
                <w:sz w:val="24"/>
              </w:rPr>
            </w:pPr>
            <w:r w:rsidRPr="008E49C2">
              <w:rPr>
                <w:b w:val="0"/>
                <w:bCs w:val="0"/>
                <w:i w:val="0"/>
                <w:iCs w:val="0"/>
                <w:sz w:val="24"/>
                <w:lang w:val="en-US"/>
              </w:rPr>
              <w:t>Selectarea materalelor de obturare. Tehnici și procedee de obturare a cavităţilor carioase cu diverse materiale (cementuri, amalgame, compozite).</w:t>
            </w:r>
          </w:p>
        </w:tc>
        <w:tc>
          <w:tcPr>
            <w:tcW w:w="565" w:type="dxa"/>
            <w:vAlign w:val="center"/>
          </w:tcPr>
          <w:p w:rsidR="00A65C85" w:rsidRPr="005E3F5F" w:rsidRDefault="00A65C85" w:rsidP="00A65C85">
            <w:pPr>
              <w:spacing w:before="20"/>
              <w:jc w:val="center"/>
              <w:rPr>
                <w:lang w:val="ro-RO"/>
              </w:rPr>
            </w:pPr>
            <w:r>
              <w:rPr>
                <w:lang w:val="ro-RO"/>
              </w:rPr>
              <w:t>1</w:t>
            </w:r>
          </w:p>
        </w:tc>
        <w:tc>
          <w:tcPr>
            <w:tcW w:w="567" w:type="dxa"/>
            <w:vAlign w:val="center"/>
          </w:tcPr>
          <w:p w:rsidR="00A65C85" w:rsidRPr="005E3F5F" w:rsidRDefault="00A65C85" w:rsidP="00A65C85">
            <w:pPr>
              <w:spacing w:before="20"/>
              <w:jc w:val="center"/>
              <w:rPr>
                <w:lang w:val="ro-RO"/>
              </w:rPr>
            </w:pPr>
            <w:r>
              <w:rPr>
                <w:lang w:val="ro-RO"/>
              </w:rPr>
              <w:t>2</w:t>
            </w:r>
          </w:p>
        </w:tc>
        <w:tc>
          <w:tcPr>
            <w:tcW w:w="570"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c>
          <w:tcPr>
            <w:tcW w:w="568" w:type="dxa"/>
            <w:tcBorders>
              <w:right w:val="double" w:sz="4" w:space="0" w:color="auto"/>
            </w:tcBorders>
            <w:vAlign w:val="center"/>
          </w:tcPr>
          <w:p w:rsidR="00A65C85" w:rsidRPr="005E3F5F" w:rsidRDefault="00A65C85" w:rsidP="00A65C85">
            <w:pPr>
              <w:spacing w:before="20"/>
              <w:jc w:val="center"/>
              <w:rPr>
                <w:lang w:val="ro-RO"/>
              </w:rPr>
            </w:pPr>
            <w:r>
              <w:rPr>
                <w:lang w:val="ro-RO"/>
              </w:rPr>
              <w:t>2</w:t>
            </w:r>
          </w:p>
        </w:tc>
      </w:tr>
      <w:tr w:rsidR="00A65C85" w:rsidRPr="00D309CE" w:rsidTr="0089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A65C85" w:rsidRPr="005E3F5F" w:rsidRDefault="00A65C85" w:rsidP="00A65C85">
            <w:pPr>
              <w:pStyle w:val="FR3"/>
              <w:numPr>
                <w:ilvl w:val="0"/>
                <w:numId w:val="3"/>
              </w:numPr>
              <w:spacing w:before="20"/>
              <w:ind w:left="0" w:firstLine="0"/>
              <w:rPr>
                <w:sz w:val="24"/>
                <w:szCs w:val="24"/>
                <w:lang w:val="ro-RO"/>
              </w:rPr>
            </w:pPr>
          </w:p>
        </w:tc>
        <w:tc>
          <w:tcPr>
            <w:tcW w:w="7584" w:type="dxa"/>
            <w:vAlign w:val="center"/>
          </w:tcPr>
          <w:p w:rsidR="00A65C85" w:rsidRDefault="00A65C85" w:rsidP="00A65C85">
            <w:pPr>
              <w:pStyle w:val="a5"/>
              <w:tabs>
                <w:tab w:val="left" w:pos="142"/>
              </w:tabs>
              <w:spacing w:line="240" w:lineRule="auto"/>
              <w:jc w:val="both"/>
              <w:rPr>
                <w:b w:val="0"/>
                <w:i w:val="0"/>
                <w:sz w:val="24"/>
              </w:rPr>
            </w:pPr>
            <w:r w:rsidRPr="008E49C2">
              <w:rPr>
                <w:b w:val="0"/>
                <w:bCs w:val="0"/>
                <w:i w:val="0"/>
                <w:iCs w:val="0"/>
                <w:sz w:val="24"/>
                <w:lang w:val="en-US"/>
              </w:rPr>
              <w:t>Metode de reconstruire/refacere a punctului de contact şi a unghiului dinţilor frontali.</w:t>
            </w:r>
          </w:p>
        </w:tc>
        <w:tc>
          <w:tcPr>
            <w:tcW w:w="565" w:type="dxa"/>
            <w:vAlign w:val="center"/>
          </w:tcPr>
          <w:p w:rsidR="00A65C85" w:rsidRPr="005E3F5F" w:rsidRDefault="00A65C85" w:rsidP="00A65C85">
            <w:pPr>
              <w:spacing w:before="20"/>
              <w:jc w:val="center"/>
              <w:rPr>
                <w:lang w:val="ro-RO"/>
              </w:rPr>
            </w:pPr>
            <w:r>
              <w:rPr>
                <w:lang w:val="ro-RO"/>
              </w:rPr>
              <w:t>1</w:t>
            </w:r>
          </w:p>
        </w:tc>
        <w:tc>
          <w:tcPr>
            <w:tcW w:w="567" w:type="dxa"/>
            <w:vAlign w:val="center"/>
          </w:tcPr>
          <w:p w:rsidR="00A65C85" w:rsidRPr="005E3F5F" w:rsidRDefault="00A65C85" w:rsidP="00A65C85">
            <w:pPr>
              <w:spacing w:before="20"/>
              <w:jc w:val="center"/>
              <w:rPr>
                <w:lang w:val="ro-RO"/>
              </w:rPr>
            </w:pPr>
            <w:r>
              <w:rPr>
                <w:lang w:val="ro-RO"/>
              </w:rPr>
              <w:t>2</w:t>
            </w:r>
          </w:p>
        </w:tc>
        <w:tc>
          <w:tcPr>
            <w:tcW w:w="570"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c>
          <w:tcPr>
            <w:tcW w:w="568"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r>
      <w:tr w:rsidR="00A65C85" w:rsidRPr="00D309CE" w:rsidTr="0089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A65C85" w:rsidRPr="005E3F5F" w:rsidRDefault="00A65C85" w:rsidP="00A65C85">
            <w:pPr>
              <w:pStyle w:val="FR3"/>
              <w:numPr>
                <w:ilvl w:val="0"/>
                <w:numId w:val="3"/>
              </w:numPr>
              <w:spacing w:before="20"/>
              <w:ind w:left="0" w:firstLine="0"/>
              <w:rPr>
                <w:sz w:val="24"/>
                <w:szCs w:val="24"/>
                <w:lang w:val="ro-RO"/>
              </w:rPr>
            </w:pPr>
          </w:p>
        </w:tc>
        <w:tc>
          <w:tcPr>
            <w:tcW w:w="7584" w:type="dxa"/>
            <w:vAlign w:val="center"/>
          </w:tcPr>
          <w:p w:rsidR="00A65C85" w:rsidRPr="002E5D4E" w:rsidRDefault="00A65C85" w:rsidP="00A65C85">
            <w:pPr>
              <w:pStyle w:val="a5"/>
              <w:tabs>
                <w:tab w:val="left" w:pos="142"/>
              </w:tabs>
              <w:spacing w:line="240" w:lineRule="auto"/>
              <w:jc w:val="both"/>
              <w:rPr>
                <w:b w:val="0"/>
                <w:i w:val="0"/>
                <w:sz w:val="24"/>
                <w:lang w:val="en-US"/>
              </w:rPr>
            </w:pPr>
            <w:r w:rsidRPr="002E5D4E">
              <w:rPr>
                <w:b w:val="0"/>
                <w:i w:val="0"/>
                <w:sz w:val="24"/>
                <w:lang w:val="en-US"/>
              </w:rPr>
              <w:t>Tenici și procedee de restaurări dentare (directe și indirecte).</w:t>
            </w:r>
          </w:p>
        </w:tc>
        <w:tc>
          <w:tcPr>
            <w:tcW w:w="565" w:type="dxa"/>
            <w:vAlign w:val="center"/>
          </w:tcPr>
          <w:p w:rsidR="00A65C85" w:rsidRPr="005E3F5F" w:rsidRDefault="00A65C85" w:rsidP="00A65C85">
            <w:pPr>
              <w:spacing w:before="20"/>
              <w:jc w:val="center"/>
              <w:rPr>
                <w:lang w:val="ro-RO"/>
              </w:rPr>
            </w:pPr>
            <w:r>
              <w:rPr>
                <w:lang w:val="ro-RO"/>
              </w:rPr>
              <w:t>1</w:t>
            </w:r>
          </w:p>
        </w:tc>
        <w:tc>
          <w:tcPr>
            <w:tcW w:w="567" w:type="dxa"/>
            <w:vAlign w:val="center"/>
          </w:tcPr>
          <w:p w:rsidR="00A65C85" w:rsidRPr="005E3F5F" w:rsidRDefault="00A65C85" w:rsidP="00A65C85">
            <w:pPr>
              <w:spacing w:before="20"/>
              <w:jc w:val="center"/>
              <w:rPr>
                <w:lang w:val="ro-RO"/>
              </w:rPr>
            </w:pPr>
            <w:r>
              <w:rPr>
                <w:lang w:val="ro-RO"/>
              </w:rPr>
              <w:t>2</w:t>
            </w:r>
          </w:p>
        </w:tc>
        <w:tc>
          <w:tcPr>
            <w:tcW w:w="570"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c>
          <w:tcPr>
            <w:tcW w:w="568" w:type="dxa"/>
            <w:tcBorders>
              <w:right w:val="double" w:sz="4" w:space="0" w:color="auto"/>
            </w:tcBorders>
            <w:vAlign w:val="center"/>
          </w:tcPr>
          <w:p w:rsidR="00A65C85" w:rsidRPr="005E3F5F" w:rsidRDefault="00A65C85" w:rsidP="00A65C85">
            <w:pPr>
              <w:spacing w:before="20"/>
              <w:jc w:val="center"/>
              <w:rPr>
                <w:lang w:val="ro-RO"/>
              </w:rPr>
            </w:pPr>
            <w:r>
              <w:rPr>
                <w:lang w:val="ro-RO"/>
              </w:rPr>
              <w:t>2</w:t>
            </w:r>
          </w:p>
        </w:tc>
      </w:tr>
      <w:tr w:rsidR="00A65C85" w:rsidRPr="00D309CE" w:rsidTr="0089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A65C85" w:rsidRPr="005E3F5F" w:rsidRDefault="00A65C85" w:rsidP="00A65C85">
            <w:pPr>
              <w:pStyle w:val="FR3"/>
              <w:numPr>
                <w:ilvl w:val="0"/>
                <w:numId w:val="3"/>
              </w:numPr>
              <w:spacing w:before="20"/>
              <w:ind w:left="0" w:firstLine="0"/>
              <w:rPr>
                <w:sz w:val="24"/>
                <w:szCs w:val="24"/>
                <w:lang w:val="ro-RO"/>
              </w:rPr>
            </w:pPr>
          </w:p>
        </w:tc>
        <w:tc>
          <w:tcPr>
            <w:tcW w:w="7584" w:type="dxa"/>
            <w:vAlign w:val="center"/>
          </w:tcPr>
          <w:p w:rsidR="00A65C85" w:rsidRDefault="00A65C85" w:rsidP="00A65C85">
            <w:pPr>
              <w:pStyle w:val="a5"/>
              <w:tabs>
                <w:tab w:val="left" w:pos="142"/>
              </w:tabs>
              <w:spacing w:line="240" w:lineRule="auto"/>
              <w:jc w:val="both"/>
              <w:rPr>
                <w:b w:val="0"/>
                <w:i w:val="0"/>
                <w:sz w:val="24"/>
              </w:rPr>
            </w:pPr>
            <w:r>
              <w:rPr>
                <w:b w:val="0"/>
                <w:bCs w:val="0"/>
                <w:i w:val="0"/>
                <w:iCs w:val="0"/>
                <w:sz w:val="24"/>
                <w:lang w:eastAsia="en-US"/>
              </w:rPr>
              <w:t>Discromii dentare. Cauze. Procedee și tehnici de tratament. Sisteme de albire. Avantaje și dezavantaje.</w:t>
            </w:r>
          </w:p>
        </w:tc>
        <w:tc>
          <w:tcPr>
            <w:tcW w:w="565" w:type="dxa"/>
            <w:vAlign w:val="center"/>
          </w:tcPr>
          <w:p w:rsidR="00A65C85" w:rsidRPr="005E3F5F" w:rsidRDefault="00A65C85" w:rsidP="00A65C85">
            <w:pPr>
              <w:spacing w:before="20"/>
              <w:jc w:val="center"/>
              <w:rPr>
                <w:lang w:val="ro-RO"/>
              </w:rPr>
            </w:pPr>
            <w:r>
              <w:rPr>
                <w:lang w:val="ro-RO"/>
              </w:rPr>
              <w:t>1</w:t>
            </w:r>
          </w:p>
        </w:tc>
        <w:tc>
          <w:tcPr>
            <w:tcW w:w="567" w:type="dxa"/>
            <w:vAlign w:val="center"/>
          </w:tcPr>
          <w:p w:rsidR="00A65C85" w:rsidRPr="005E3F5F" w:rsidRDefault="00A65C85" w:rsidP="00A65C85">
            <w:pPr>
              <w:spacing w:before="20"/>
              <w:jc w:val="center"/>
              <w:rPr>
                <w:lang w:val="ro-RO"/>
              </w:rPr>
            </w:pPr>
            <w:r>
              <w:rPr>
                <w:lang w:val="ro-RO"/>
              </w:rPr>
              <w:t>2</w:t>
            </w:r>
          </w:p>
        </w:tc>
        <w:tc>
          <w:tcPr>
            <w:tcW w:w="570"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c>
          <w:tcPr>
            <w:tcW w:w="568"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r>
      <w:tr w:rsidR="00A65C85" w:rsidRPr="005E3F5F" w:rsidTr="0089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A65C85" w:rsidRPr="005E3F5F" w:rsidRDefault="00A65C85" w:rsidP="00A65C85">
            <w:pPr>
              <w:pStyle w:val="FR3"/>
              <w:numPr>
                <w:ilvl w:val="0"/>
                <w:numId w:val="3"/>
              </w:numPr>
              <w:spacing w:before="20"/>
              <w:ind w:left="0" w:firstLine="0"/>
              <w:rPr>
                <w:sz w:val="24"/>
                <w:szCs w:val="24"/>
                <w:lang w:val="ro-RO"/>
              </w:rPr>
            </w:pPr>
          </w:p>
        </w:tc>
        <w:tc>
          <w:tcPr>
            <w:tcW w:w="7584" w:type="dxa"/>
            <w:vAlign w:val="center"/>
          </w:tcPr>
          <w:p w:rsidR="00A65C85" w:rsidRPr="005E3F5F" w:rsidRDefault="00A65C85" w:rsidP="00A65C85">
            <w:pPr>
              <w:pStyle w:val="a5"/>
              <w:tabs>
                <w:tab w:val="left" w:pos="142"/>
              </w:tabs>
              <w:spacing w:line="240" w:lineRule="auto"/>
              <w:jc w:val="both"/>
              <w:rPr>
                <w:b w:val="0"/>
                <w:i w:val="0"/>
                <w:sz w:val="24"/>
              </w:rPr>
            </w:pPr>
            <w:r w:rsidRPr="008E49C2">
              <w:rPr>
                <w:b w:val="0"/>
                <w:bCs w:val="0"/>
                <w:i w:val="0"/>
                <w:iCs w:val="0"/>
                <w:sz w:val="24"/>
              </w:rPr>
              <w:t>Leziuni ale țesuturilor dentare dure se apar până la erupția dinților (hipoplazia, fluoroza, hiperplazia). Semne clinice, diagnosticul pozitiv şi diferenţial. Tratamentul. Elemente profilactice.</w:t>
            </w:r>
          </w:p>
        </w:tc>
        <w:tc>
          <w:tcPr>
            <w:tcW w:w="565" w:type="dxa"/>
            <w:vAlign w:val="center"/>
          </w:tcPr>
          <w:p w:rsidR="00A65C85" w:rsidRPr="005E3F5F" w:rsidRDefault="00A65C85" w:rsidP="00A65C85">
            <w:pPr>
              <w:spacing w:before="20"/>
              <w:jc w:val="center"/>
              <w:rPr>
                <w:lang w:val="ro-RO"/>
              </w:rPr>
            </w:pPr>
            <w:r>
              <w:rPr>
                <w:lang w:val="ro-RO"/>
              </w:rPr>
              <w:t>1</w:t>
            </w:r>
          </w:p>
        </w:tc>
        <w:tc>
          <w:tcPr>
            <w:tcW w:w="567" w:type="dxa"/>
            <w:vAlign w:val="center"/>
          </w:tcPr>
          <w:p w:rsidR="00A65C85" w:rsidRPr="005E3F5F" w:rsidRDefault="00A65C85" w:rsidP="00A65C85">
            <w:pPr>
              <w:spacing w:before="20"/>
              <w:jc w:val="center"/>
              <w:rPr>
                <w:lang w:val="ro-RO"/>
              </w:rPr>
            </w:pPr>
            <w:r>
              <w:rPr>
                <w:lang w:val="ro-RO"/>
              </w:rPr>
              <w:t>2</w:t>
            </w:r>
          </w:p>
        </w:tc>
        <w:tc>
          <w:tcPr>
            <w:tcW w:w="570"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c>
          <w:tcPr>
            <w:tcW w:w="568"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r>
      <w:tr w:rsidR="00A65C85" w:rsidRPr="005E3F5F" w:rsidTr="0089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A65C85" w:rsidRPr="005E3F5F" w:rsidRDefault="00A65C85" w:rsidP="00A65C85">
            <w:pPr>
              <w:pStyle w:val="FR3"/>
              <w:numPr>
                <w:ilvl w:val="0"/>
                <w:numId w:val="3"/>
              </w:numPr>
              <w:spacing w:before="20"/>
              <w:ind w:left="0" w:firstLine="0"/>
              <w:rPr>
                <w:sz w:val="24"/>
                <w:szCs w:val="24"/>
                <w:lang w:val="ro-RO"/>
              </w:rPr>
            </w:pPr>
          </w:p>
        </w:tc>
        <w:tc>
          <w:tcPr>
            <w:tcW w:w="7584" w:type="dxa"/>
            <w:vAlign w:val="center"/>
          </w:tcPr>
          <w:p w:rsidR="00A65C85" w:rsidRPr="005E3F5F" w:rsidRDefault="00A65C85" w:rsidP="00A65C85">
            <w:pPr>
              <w:pStyle w:val="a5"/>
              <w:tabs>
                <w:tab w:val="left" w:pos="142"/>
              </w:tabs>
              <w:spacing w:line="240" w:lineRule="auto"/>
              <w:jc w:val="both"/>
              <w:rPr>
                <w:b w:val="0"/>
                <w:i w:val="0"/>
                <w:sz w:val="24"/>
              </w:rPr>
            </w:pPr>
            <w:r w:rsidRPr="008E49C2">
              <w:rPr>
                <w:b w:val="0"/>
                <w:bCs w:val="0"/>
                <w:i w:val="0"/>
                <w:iCs w:val="0"/>
                <w:sz w:val="24"/>
                <w:lang w:eastAsia="en-US"/>
              </w:rPr>
              <w:t>Leziuni ale</w:t>
            </w:r>
            <w:r w:rsidRPr="008E49C2">
              <w:rPr>
                <w:b w:val="0"/>
                <w:bCs w:val="0"/>
                <w:i w:val="0"/>
                <w:iCs w:val="0"/>
                <w:sz w:val="24"/>
              </w:rPr>
              <w:t xml:space="preserve"> ţesuturilor dentare dure, ce apar după erupţia dinților (leziuni traumatice, necroza acidă). Semne clinice, diagnosticul pozitiv și </w:t>
            </w:r>
            <w:r w:rsidRPr="008E49C2">
              <w:rPr>
                <w:b w:val="0"/>
                <w:bCs w:val="0"/>
                <w:i w:val="0"/>
                <w:iCs w:val="0"/>
                <w:sz w:val="24"/>
                <w:lang w:val="en-US"/>
              </w:rPr>
              <w:t>diferenţial. Tratamentul. Elemente profilactice.</w:t>
            </w:r>
          </w:p>
        </w:tc>
        <w:tc>
          <w:tcPr>
            <w:tcW w:w="565" w:type="dxa"/>
            <w:vAlign w:val="center"/>
          </w:tcPr>
          <w:p w:rsidR="00A65C85" w:rsidRPr="005E3F5F" w:rsidRDefault="00A65C85" w:rsidP="00A65C85">
            <w:pPr>
              <w:spacing w:before="20"/>
              <w:jc w:val="center"/>
              <w:rPr>
                <w:lang w:val="ro-RO"/>
              </w:rPr>
            </w:pPr>
            <w:r>
              <w:rPr>
                <w:lang w:val="ro-RO"/>
              </w:rPr>
              <w:t>1</w:t>
            </w:r>
          </w:p>
        </w:tc>
        <w:tc>
          <w:tcPr>
            <w:tcW w:w="567" w:type="dxa"/>
            <w:vAlign w:val="center"/>
          </w:tcPr>
          <w:p w:rsidR="00A65C85" w:rsidRPr="005E3F5F" w:rsidRDefault="00A65C85" w:rsidP="00A65C85">
            <w:pPr>
              <w:spacing w:before="20"/>
              <w:jc w:val="center"/>
              <w:rPr>
                <w:lang w:val="ro-RO"/>
              </w:rPr>
            </w:pPr>
            <w:r>
              <w:rPr>
                <w:lang w:val="ro-RO"/>
              </w:rPr>
              <w:t>2</w:t>
            </w:r>
          </w:p>
        </w:tc>
        <w:tc>
          <w:tcPr>
            <w:tcW w:w="570"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c>
          <w:tcPr>
            <w:tcW w:w="568"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r>
      <w:tr w:rsidR="00A65C85" w:rsidRPr="005E3F5F" w:rsidTr="0089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tcBorders>
              <w:left w:val="double" w:sz="4" w:space="0" w:color="auto"/>
            </w:tcBorders>
            <w:vAlign w:val="center"/>
          </w:tcPr>
          <w:p w:rsidR="00A65C85" w:rsidRPr="005E3F5F" w:rsidRDefault="00A65C85" w:rsidP="00A65C85">
            <w:pPr>
              <w:pStyle w:val="FR3"/>
              <w:numPr>
                <w:ilvl w:val="0"/>
                <w:numId w:val="3"/>
              </w:numPr>
              <w:spacing w:before="20"/>
              <w:ind w:left="0" w:firstLine="0"/>
              <w:rPr>
                <w:sz w:val="24"/>
                <w:szCs w:val="24"/>
                <w:lang w:val="ro-RO"/>
              </w:rPr>
            </w:pPr>
          </w:p>
        </w:tc>
        <w:tc>
          <w:tcPr>
            <w:tcW w:w="7584" w:type="dxa"/>
            <w:vAlign w:val="center"/>
          </w:tcPr>
          <w:p w:rsidR="00A65C85" w:rsidRPr="005E3F5F" w:rsidRDefault="00A65C85" w:rsidP="00A65C85">
            <w:pPr>
              <w:tabs>
                <w:tab w:val="left" w:pos="142"/>
              </w:tabs>
              <w:jc w:val="both"/>
              <w:rPr>
                <w:lang w:val="en-US"/>
              </w:rPr>
            </w:pPr>
            <w:r w:rsidRPr="008E49C2">
              <w:rPr>
                <w:lang w:val="en-US"/>
              </w:rPr>
              <w:t>Abraziunea ţesuturilor dentare, defectul cuneiform, necroza, eroziunea, hiperstezia ţesuturilor dentare dure. Tabloul clinic. Diagnosticul pozitiv şi diferenţial. Tratamentul.</w:t>
            </w:r>
          </w:p>
        </w:tc>
        <w:tc>
          <w:tcPr>
            <w:tcW w:w="565" w:type="dxa"/>
            <w:vAlign w:val="center"/>
          </w:tcPr>
          <w:p w:rsidR="00A65C85" w:rsidRPr="005E3F5F" w:rsidRDefault="00A65C85" w:rsidP="00A65C85">
            <w:pPr>
              <w:spacing w:before="20"/>
              <w:jc w:val="center"/>
              <w:rPr>
                <w:lang w:val="ro-RO"/>
              </w:rPr>
            </w:pPr>
            <w:r>
              <w:rPr>
                <w:lang w:val="ro-RO"/>
              </w:rPr>
              <w:t>1</w:t>
            </w:r>
          </w:p>
        </w:tc>
        <w:tc>
          <w:tcPr>
            <w:tcW w:w="567" w:type="dxa"/>
            <w:vAlign w:val="center"/>
          </w:tcPr>
          <w:p w:rsidR="00A65C85" w:rsidRPr="005E3F5F" w:rsidRDefault="00A65C85" w:rsidP="00A65C85">
            <w:pPr>
              <w:spacing w:before="20"/>
              <w:jc w:val="center"/>
              <w:rPr>
                <w:lang w:val="ro-RO"/>
              </w:rPr>
            </w:pPr>
            <w:r>
              <w:rPr>
                <w:lang w:val="ro-RO"/>
              </w:rPr>
              <w:t>2</w:t>
            </w:r>
          </w:p>
        </w:tc>
        <w:tc>
          <w:tcPr>
            <w:tcW w:w="570"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c>
          <w:tcPr>
            <w:tcW w:w="568" w:type="dxa"/>
            <w:tcBorders>
              <w:right w:val="double" w:sz="4" w:space="0" w:color="auto"/>
            </w:tcBorders>
            <w:vAlign w:val="center"/>
          </w:tcPr>
          <w:p w:rsidR="00A65C85" w:rsidRPr="005E3F5F" w:rsidRDefault="00A65C85" w:rsidP="00A65C85">
            <w:pPr>
              <w:spacing w:before="20"/>
              <w:jc w:val="center"/>
              <w:rPr>
                <w:lang w:val="ro-RO"/>
              </w:rPr>
            </w:pPr>
            <w:r>
              <w:rPr>
                <w:lang w:val="ro-RO"/>
              </w:rPr>
              <w:t>1</w:t>
            </w:r>
          </w:p>
        </w:tc>
      </w:tr>
      <w:tr w:rsidR="00A65C85" w:rsidRPr="005E3F5F" w:rsidTr="0089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426" w:type="dxa"/>
            <w:tcBorders>
              <w:left w:val="double" w:sz="4" w:space="0" w:color="auto"/>
            </w:tcBorders>
            <w:vAlign w:val="center"/>
          </w:tcPr>
          <w:p w:rsidR="00A65C85" w:rsidRPr="005E3F5F" w:rsidRDefault="00A65C85" w:rsidP="00A65C85">
            <w:pPr>
              <w:pStyle w:val="FR3"/>
              <w:numPr>
                <w:ilvl w:val="0"/>
                <w:numId w:val="3"/>
              </w:numPr>
              <w:spacing w:before="60" w:after="60"/>
              <w:ind w:left="0" w:firstLine="0"/>
              <w:rPr>
                <w:sz w:val="24"/>
                <w:szCs w:val="24"/>
                <w:lang w:val="ro-RO"/>
              </w:rPr>
            </w:pPr>
          </w:p>
        </w:tc>
        <w:tc>
          <w:tcPr>
            <w:tcW w:w="7584" w:type="dxa"/>
            <w:vAlign w:val="center"/>
          </w:tcPr>
          <w:p w:rsidR="00A65C85" w:rsidRPr="005E3F5F" w:rsidRDefault="00A65C85" w:rsidP="00A65C85">
            <w:pPr>
              <w:pStyle w:val="a8"/>
              <w:widowControl/>
              <w:tabs>
                <w:tab w:val="left" w:pos="142"/>
              </w:tabs>
              <w:spacing w:after="0"/>
              <w:ind w:firstLine="0"/>
              <w:rPr>
                <w:b/>
                <w:szCs w:val="24"/>
              </w:rPr>
            </w:pPr>
            <w:r w:rsidRPr="008E49C2">
              <w:rPr>
                <w:szCs w:val="24"/>
                <w:lang w:val="en-US"/>
              </w:rPr>
              <w:t xml:space="preserve">Erori şi complicaţii în diagnosticarea şi tratamentul cariei </w:t>
            </w:r>
            <w:r>
              <w:rPr>
                <w:szCs w:val="24"/>
                <w:lang w:val="en-US"/>
              </w:rPr>
              <w:t xml:space="preserve">dentare </w:t>
            </w:r>
            <w:r w:rsidRPr="008E49C2">
              <w:rPr>
                <w:szCs w:val="24"/>
                <w:lang w:val="en-US"/>
              </w:rPr>
              <w:t xml:space="preserve">și </w:t>
            </w:r>
            <w:r>
              <w:rPr>
                <w:szCs w:val="24"/>
                <w:lang w:val="en-US"/>
              </w:rPr>
              <w:t xml:space="preserve">a </w:t>
            </w:r>
            <w:r w:rsidRPr="008E49C2">
              <w:rPr>
                <w:szCs w:val="24"/>
                <w:lang w:val="en-US"/>
              </w:rPr>
              <w:t>leziunilor odontle de origine necarioasă. Lecţie de totalizare</w:t>
            </w:r>
          </w:p>
        </w:tc>
        <w:tc>
          <w:tcPr>
            <w:tcW w:w="565" w:type="dxa"/>
            <w:vAlign w:val="center"/>
          </w:tcPr>
          <w:p w:rsidR="00A65C85" w:rsidRPr="005E3F5F" w:rsidRDefault="00A65C85" w:rsidP="00A65C85">
            <w:pPr>
              <w:spacing w:before="60" w:after="60"/>
              <w:jc w:val="center"/>
              <w:rPr>
                <w:lang w:val="ro-RO"/>
              </w:rPr>
            </w:pPr>
            <w:r>
              <w:rPr>
                <w:lang w:val="ro-RO"/>
              </w:rPr>
              <w:t>1</w:t>
            </w:r>
          </w:p>
        </w:tc>
        <w:tc>
          <w:tcPr>
            <w:tcW w:w="567" w:type="dxa"/>
            <w:vAlign w:val="center"/>
          </w:tcPr>
          <w:p w:rsidR="00A65C85" w:rsidRPr="005E3F5F" w:rsidRDefault="00A65C85" w:rsidP="00A65C85">
            <w:pPr>
              <w:spacing w:before="60" w:after="60"/>
              <w:jc w:val="center"/>
              <w:rPr>
                <w:lang w:val="ro-RO"/>
              </w:rPr>
            </w:pPr>
            <w:r>
              <w:rPr>
                <w:lang w:val="ro-RO"/>
              </w:rPr>
              <w:t>2</w:t>
            </w:r>
          </w:p>
        </w:tc>
        <w:tc>
          <w:tcPr>
            <w:tcW w:w="570" w:type="dxa"/>
            <w:tcBorders>
              <w:right w:val="double" w:sz="4" w:space="0" w:color="auto"/>
            </w:tcBorders>
            <w:vAlign w:val="center"/>
          </w:tcPr>
          <w:p w:rsidR="00A65C85" w:rsidRPr="005E3F5F" w:rsidRDefault="00A65C85" w:rsidP="00A65C85">
            <w:pPr>
              <w:spacing w:before="60" w:after="60"/>
              <w:jc w:val="center"/>
              <w:rPr>
                <w:lang w:val="ro-RO"/>
              </w:rPr>
            </w:pPr>
            <w:r>
              <w:rPr>
                <w:lang w:val="ro-RO"/>
              </w:rPr>
              <w:t>1</w:t>
            </w:r>
          </w:p>
        </w:tc>
        <w:tc>
          <w:tcPr>
            <w:tcW w:w="568" w:type="dxa"/>
            <w:tcBorders>
              <w:right w:val="double" w:sz="4" w:space="0" w:color="auto"/>
            </w:tcBorders>
            <w:vAlign w:val="center"/>
          </w:tcPr>
          <w:p w:rsidR="00A65C85" w:rsidRPr="005E3F5F" w:rsidRDefault="00A65C85" w:rsidP="00A65C85">
            <w:pPr>
              <w:spacing w:before="60" w:after="60"/>
              <w:jc w:val="center"/>
              <w:rPr>
                <w:lang w:val="ro-RO"/>
              </w:rPr>
            </w:pPr>
            <w:r>
              <w:rPr>
                <w:lang w:val="ro-RO"/>
              </w:rPr>
              <w:t>1</w:t>
            </w:r>
          </w:p>
        </w:tc>
      </w:tr>
      <w:tr w:rsidR="005158A8" w:rsidRPr="005E3F5F" w:rsidTr="0089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8010" w:type="dxa"/>
            <w:gridSpan w:val="2"/>
            <w:tcBorders>
              <w:top w:val="double" w:sz="4" w:space="0" w:color="auto"/>
              <w:left w:val="double" w:sz="4" w:space="0" w:color="auto"/>
              <w:bottom w:val="double" w:sz="4" w:space="0" w:color="auto"/>
            </w:tcBorders>
            <w:vAlign w:val="center"/>
          </w:tcPr>
          <w:p w:rsidR="005158A8" w:rsidRPr="005E3F5F" w:rsidRDefault="005158A8" w:rsidP="00716D69">
            <w:pPr>
              <w:pStyle w:val="FR3"/>
              <w:spacing w:before="80" w:after="80"/>
              <w:rPr>
                <w:b/>
                <w:sz w:val="24"/>
                <w:szCs w:val="24"/>
                <w:lang w:val="ro-RO"/>
              </w:rPr>
            </w:pPr>
            <w:r w:rsidRPr="005E3F5F">
              <w:rPr>
                <w:b/>
                <w:sz w:val="24"/>
                <w:szCs w:val="24"/>
                <w:lang w:val="ro-RO"/>
              </w:rPr>
              <w:t xml:space="preserve">Total </w:t>
            </w:r>
          </w:p>
        </w:tc>
        <w:tc>
          <w:tcPr>
            <w:tcW w:w="565" w:type="dxa"/>
            <w:tcBorders>
              <w:top w:val="double" w:sz="4" w:space="0" w:color="auto"/>
              <w:bottom w:val="double" w:sz="4" w:space="0" w:color="auto"/>
            </w:tcBorders>
            <w:vAlign w:val="center"/>
          </w:tcPr>
          <w:p w:rsidR="005158A8" w:rsidRPr="005E3F5F" w:rsidRDefault="005158A8" w:rsidP="00716D69">
            <w:pPr>
              <w:pStyle w:val="FR3"/>
              <w:spacing w:before="80" w:after="80"/>
              <w:ind w:left="79"/>
              <w:rPr>
                <w:b/>
                <w:sz w:val="24"/>
                <w:szCs w:val="24"/>
                <w:lang w:val="ro-RO"/>
              </w:rPr>
            </w:pPr>
            <w:r>
              <w:rPr>
                <w:b/>
                <w:sz w:val="24"/>
                <w:szCs w:val="24"/>
                <w:lang w:val="ro-RO"/>
              </w:rPr>
              <w:t>17</w:t>
            </w:r>
          </w:p>
        </w:tc>
        <w:tc>
          <w:tcPr>
            <w:tcW w:w="567" w:type="dxa"/>
            <w:tcBorders>
              <w:top w:val="double" w:sz="4" w:space="0" w:color="auto"/>
              <w:bottom w:val="double" w:sz="4" w:space="0" w:color="auto"/>
            </w:tcBorders>
            <w:vAlign w:val="center"/>
          </w:tcPr>
          <w:p w:rsidR="005158A8" w:rsidRPr="005E3F5F" w:rsidRDefault="000426A7" w:rsidP="000426A7">
            <w:pPr>
              <w:pStyle w:val="FR3"/>
              <w:spacing w:before="80" w:after="80"/>
              <w:ind w:left="79"/>
              <w:rPr>
                <w:b/>
                <w:sz w:val="24"/>
                <w:szCs w:val="24"/>
                <w:lang w:val="ro-RO"/>
              </w:rPr>
            </w:pPr>
            <w:r>
              <w:rPr>
                <w:b/>
                <w:sz w:val="24"/>
                <w:szCs w:val="24"/>
                <w:lang w:val="ro-RO"/>
              </w:rPr>
              <w:t>34</w:t>
            </w:r>
          </w:p>
        </w:tc>
        <w:tc>
          <w:tcPr>
            <w:tcW w:w="570" w:type="dxa"/>
            <w:tcBorders>
              <w:top w:val="double" w:sz="4" w:space="0" w:color="auto"/>
              <w:bottom w:val="double" w:sz="4" w:space="0" w:color="auto"/>
              <w:right w:val="double" w:sz="4" w:space="0" w:color="auto"/>
            </w:tcBorders>
            <w:vAlign w:val="center"/>
          </w:tcPr>
          <w:p w:rsidR="005158A8" w:rsidRPr="005E3F5F" w:rsidRDefault="000426A7" w:rsidP="00716D69">
            <w:pPr>
              <w:pStyle w:val="FR3"/>
              <w:spacing w:before="80" w:after="80"/>
              <w:ind w:left="79"/>
              <w:rPr>
                <w:b/>
                <w:sz w:val="24"/>
                <w:szCs w:val="24"/>
                <w:lang w:val="ro-RO"/>
              </w:rPr>
            </w:pPr>
            <w:r>
              <w:rPr>
                <w:b/>
                <w:sz w:val="24"/>
                <w:szCs w:val="24"/>
                <w:lang w:val="ro-RO"/>
              </w:rPr>
              <w:t>17</w:t>
            </w:r>
          </w:p>
        </w:tc>
        <w:tc>
          <w:tcPr>
            <w:tcW w:w="568" w:type="dxa"/>
            <w:tcBorders>
              <w:top w:val="double" w:sz="4" w:space="0" w:color="auto"/>
              <w:bottom w:val="double" w:sz="4" w:space="0" w:color="auto"/>
              <w:right w:val="double" w:sz="4" w:space="0" w:color="auto"/>
            </w:tcBorders>
          </w:tcPr>
          <w:p w:rsidR="005158A8" w:rsidRPr="005E3F5F" w:rsidRDefault="005158A8" w:rsidP="00716D69">
            <w:pPr>
              <w:pStyle w:val="FR3"/>
              <w:spacing w:before="80" w:after="80"/>
              <w:ind w:left="79"/>
              <w:rPr>
                <w:b/>
                <w:sz w:val="24"/>
                <w:szCs w:val="24"/>
                <w:lang w:val="ro-RO"/>
              </w:rPr>
            </w:pPr>
            <w:r>
              <w:rPr>
                <w:b/>
                <w:sz w:val="24"/>
                <w:szCs w:val="24"/>
                <w:lang w:val="ro-RO"/>
              </w:rPr>
              <w:t>22</w:t>
            </w:r>
          </w:p>
        </w:tc>
      </w:tr>
    </w:tbl>
    <w:p w:rsidR="005158A8" w:rsidRPr="005E3F5F" w:rsidRDefault="005158A8" w:rsidP="000C7CEB">
      <w:pPr>
        <w:pStyle w:val="af8"/>
        <w:widowControl w:val="0"/>
        <w:numPr>
          <w:ilvl w:val="0"/>
          <w:numId w:val="22"/>
        </w:numPr>
        <w:spacing w:before="240" w:after="120"/>
        <w:rPr>
          <w:b/>
          <w:caps/>
          <w:lang w:val="ro-RO"/>
        </w:rPr>
      </w:pPr>
      <w:r w:rsidRPr="005E3F5F">
        <w:rPr>
          <w:b/>
          <w:caps/>
          <w:lang w:val="ro-RO"/>
        </w:rPr>
        <w:lastRenderedPageBreak/>
        <w:t>OBIECTIVE DE REFERINȚĂ ȘI UNITĂȚI DE CONȚINUT</w:t>
      </w:r>
    </w:p>
    <w:tbl>
      <w:tblPr>
        <w:tblW w:w="9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103"/>
        <w:gridCol w:w="11"/>
      </w:tblGrid>
      <w:tr w:rsidR="005158A8" w:rsidRPr="005E3F5F" w:rsidTr="00964A33">
        <w:trPr>
          <w:gridAfter w:val="1"/>
          <w:wAfter w:w="11" w:type="dxa"/>
          <w:tblHeader/>
        </w:trPr>
        <w:tc>
          <w:tcPr>
            <w:tcW w:w="4820" w:type="dxa"/>
          </w:tcPr>
          <w:p w:rsidR="005158A8" w:rsidRPr="00964A33" w:rsidRDefault="005158A8" w:rsidP="00964A33">
            <w:pPr>
              <w:tabs>
                <w:tab w:val="left" w:pos="170"/>
              </w:tabs>
              <w:spacing w:before="60" w:after="60"/>
              <w:jc w:val="center"/>
              <w:rPr>
                <w:b/>
                <w:iCs/>
                <w:color w:val="FF0000"/>
                <w:spacing w:val="-4"/>
                <w:lang w:val="ro-RO"/>
              </w:rPr>
            </w:pPr>
            <w:r w:rsidRPr="00964A33">
              <w:rPr>
                <w:b/>
                <w:iCs/>
                <w:spacing w:val="-4"/>
                <w:lang w:val="ro-RO"/>
              </w:rPr>
              <w:t>Obiective</w:t>
            </w:r>
          </w:p>
        </w:tc>
        <w:tc>
          <w:tcPr>
            <w:tcW w:w="5103" w:type="dxa"/>
          </w:tcPr>
          <w:p w:rsidR="005158A8" w:rsidRPr="00964A33" w:rsidRDefault="005158A8" w:rsidP="00964A33">
            <w:pPr>
              <w:tabs>
                <w:tab w:val="left" w:pos="170"/>
              </w:tabs>
              <w:spacing w:before="60" w:after="60"/>
              <w:jc w:val="center"/>
              <w:rPr>
                <w:b/>
                <w:iCs/>
                <w:color w:val="FF0000"/>
                <w:spacing w:val="-4"/>
                <w:lang w:val="ro-RO"/>
              </w:rPr>
            </w:pPr>
            <w:r w:rsidRPr="00964A33">
              <w:rPr>
                <w:b/>
                <w:iCs/>
                <w:spacing w:val="-4"/>
                <w:lang w:val="ro-RO"/>
              </w:rPr>
              <w:t>Unități de conținut</w:t>
            </w:r>
          </w:p>
        </w:tc>
      </w:tr>
      <w:tr w:rsidR="005158A8" w:rsidRPr="00A338C0" w:rsidTr="00964A33">
        <w:tc>
          <w:tcPr>
            <w:tcW w:w="9934" w:type="dxa"/>
            <w:gridSpan w:val="3"/>
          </w:tcPr>
          <w:p w:rsidR="005158A8" w:rsidRPr="00964A33" w:rsidRDefault="005158A8" w:rsidP="00964A33">
            <w:pPr>
              <w:pStyle w:val="a5"/>
              <w:tabs>
                <w:tab w:val="left" w:pos="0"/>
              </w:tabs>
              <w:spacing w:line="240" w:lineRule="auto"/>
              <w:ind w:right="185"/>
              <w:jc w:val="both"/>
              <w:rPr>
                <w:i w:val="0"/>
                <w:sz w:val="24"/>
              </w:rPr>
            </w:pPr>
            <w:r w:rsidRPr="00964A33">
              <w:rPr>
                <w:i w:val="0"/>
                <w:sz w:val="24"/>
              </w:rPr>
              <w:t xml:space="preserve">Particularitățile odontoterapiei restauratoare. Organizarea cabinetului de odontoterapie. </w:t>
            </w:r>
          </w:p>
        </w:tc>
      </w:tr>
      <w:tr w:rsidR="005158A8" w:rsidRPr="00A338C0" w:rsidTr="00964A33">
        <w:trPr>
          <w:gridAfter w:val="1"/>
          <w:wAfter w:w="11" w:type="dxa"/>
        </w:trPr>
        <w:tc>
          <w:tcPr>
            <w:tcW w:w="4820" w:type="dxa"/>
          </w:tcPr>
          <w:p w:rsidR="005158A8" w:rsidRPr="00964A33" w:rsidRDefault="005158A8" w:rsidP="00964A33">
            <w:pPr>
              <w:pStyle w:val="33"/>
              <w:widowControl w:val="0"/>
              <w:numPr>
                <w:ilvl w:val="0"/>
                <w:numId w:val="12"/>
              </w:numPr>
              <w:rPr>
                <w:sz w:val="24"/>
                <w:szCs w:val="24"/>
              </w:rPr>
            </w:pPr>
            <w:r w:rsidRPr="00964A33">
              <w:rPr>
                <w:sz w:val="24"/>
                <w:szCs w:val="24"/>
              </w:rPr>
              <w:t>să cunoascăstructura şi organizarea asistenţei stomatologice, organizarea şi utilarea cabinetului stomatologic și de odontoterapie;</w:t>
            </w:r>
          </w:p>
          <w:p w:rsidR="005158A8" w:rsidRPr="00964A33" w:rsidRDefault="005158A8" w:rsidP="00964A33">
            <w:pPr>
              <w:pStyle w:val="33"/>
              <w:widowControl w:val="0"/>
              <w:numPr>
                <w:ilvl w:val="0"/>
                <w:numId w:val="12"/>
              </w:numPr>
              <w:rPr>
                <w:sz w:val="24"/>
                <w:szCs w:val="24"/>
              </w:rPr>
            </w:pPr>
            <w:r w:rsidRPr="00964A33">
              <w:rPr>
                <w:sz w:val="24"/>
                <w:szCs w:val="24"/>
              </w:rPr>
              <w:t>să cunoască locul și rolul odontoterapiei în tratamentul și profilaxia afecțiunilor generale;</w:t>
            </w:r>
          </w:p>
          <w:p w:rsidR="005158A8" w:rsidRPr="00964A33" w:rsidRDefault="005158A8" w:rsidP="00964A33">
            <w:pPr>
              <w:pStyle w:val="33"/>
              <w:widowControl w:val="0"/>
              <w:numPr>
                <w:ilvl w:val="0"/>
                <w:numId w:val="12"/>
              </w:numPr>
              <w:rPr>
                <w:sz w:val="24"/>
                <w:szCs w:val="24"/>
              </w:rPr>
            </w:pPr>
            <w:r w:rsidRPr="00964A33">
              <w:rPr>
                <w:sz w:val="24"/>
                <w:szCs w:val="24"/>
              </w:rPr>
              <w:t>să cunoască utilajul și instrumentarul de examinare, și tratament cariei dentare și a leziuniolor odontale de origine necarioase (instalația stomatologică, instrumente pentru examinarea complexă, instrumente pentru modelare, șlefuire li lustruire.);</w:t>
            </w:r>
          </w:p>
        </w:tc>
        <w:tc>
          <w:tcPr>
            <w:tcW w:w="5103" w:type="dxa"/>
          </w:tcPr>
          <w:p w:rsidR="005158A8" w:rsidRPr="00964A33" w:rsidRDefault="005158A8" w:rsidP="00964A33">
            <w:pPr>
              <w:pStyle w:val="33"/>
              <w:widowControl w:val="0"/>
              <w:tabs>
                <w:tab w:val="num" w:pos="251"/>
              </w:tabs>
              <w:ind w:left="3"/>
              <w:rPr>
                <w:sz w:val="24"/>
                <w:szCs w:val="24"/>
              </w:rPr>
            </w:pPr>
            <w:r w:rsidRPr="00964A33">
              <w:rPr>
                <w:sz w:val="24"/>
                <w:szCs w:val="24"/>
              </w:rPr>
              <w:t>Rolul  medicului stomatolog de profil odontoterapie și restaurări dentare. Obiectul și sarcinile.</w:t>
            </w:r>
          </w:p>
          <w:p w:rsidR="005158A8" w:rsidRPr="00964A33" w:rsidRDefault="005158A8" w:rsidP="00964A33">
            <w:pPr>
              <w:pStyle w:val="33"/>
              <w:widowControl w:val="0"/>
              <w:tabs>
                <w:tab w:val="num" w:pos="251"/>
              </w:tabs>
              <w:ind w:left="0"/>
              <w:rPr>
                <w:sz w:val="24"/>
                <w:szCs w:val="24"/>
              </w:rPr>
            </w:pPr>
            <w:r w:rsidRPr="00964A33">
              <w:rPr>
                <w:sz w:val="24"/>
                <w:szCs w:val="24"/>
              </w:rPr>
              <w:t xml:space="preserve">Organizarea asistenței stomatologice, cabinetul de profil odontoterapie, instrumentarul și utilajul. </w:t>
            </w:r>
          </w:p>
          <w:p w:rsidR="005158A8" w:rsidRPr="00964A33" w:rsidRDefault="005158A8" w:rsidP="00964A33">
            <w:pPr>
              <w:pStyle w:val="33"/>
              <w:widowControl w:val="0"/>
              <w:tabs>
                <w:tab w:val="num" w:pos="251"/>
              </w:tabs>
              <w:ind w:left="0"/>
              <w:rPr>
                <w:sz w:val="24"/>
                <w:szCs w:val="24"/>
              </w:rPr>
            </w:pPr>
            <w:r w:rsidRPr="00964A33">
              <w:rPr>
                <w:sz w:val="24"/>
                <w:szCs w:val="24"/>
              </w:rPr>
              <w:t xml:space="preserve"> Profilaxia afecțiunilor generale printratamente odontale. </w:t>
            </w:r>
          </w:p>
          <w:p w:rsidR="005158A8" w:rsidRPr="00964A33" w:rsidRDefault="005158A8" w:rsidP="00964A33">
            <w:pPr>
              <w:pStyle w:val="33"/>
              <w:widowControl w:val="0"/>
              <w:tabs>
                <w:tab w:val="num" w:pos="251"/>
              </w:tabs>
              <w:ind w:left="0"/>
              <w:rPr>
                <w:sz w:val="24"/>
                <w:szCs w:val="24"/>
                <w:lang w:val="en-US"/>
              </w:rPr>
            </w:pPr>
            <w:r w:rsidRPr="00964A33">
              <w:rPr>
                <w:sz w:val="24"/>
                <w:szCs w:val="24"/>
              </w:rPr>
              <w:t xml:space="preserve">Instrumentarul pentru examinare, pentru  </w:t>
            </w:r>
            <w:r w:rsidRPr="00964A33">
              <w:rPr>
                <w:sz w:val="24"/>
                <w:szCs w:val="24"/>
                <w:lang w:val="en-US"/>
              </w:rPr>
              <w:t>instrumente pentru modelare, șlefuire li lustruire (freze, polire, bandă adezivă).</w:t>
            </w:r>
          </w:p>
          <w:p w:rsidR="005158A8" w:rsidRPr="00964A33" w:rsidRDefault="005158A8" w:rsidP="00964A33">
            <w:pPr>
              <w:pStyle w:val="33"/>
              <w:widowControl w:val="0"/>
              <w:tabs>
                <w:tab w:val="num" w:pos="251"/>
              </w:tabs>
              <w:ind w:left="3"/>
              <w:rPr>
                <w:color w:val="FF0000"/>
                <w:sz w:val="24"/>
                <w:szCs w:val="24"/>
              </w:rPr>
            </w:pPr>
            <w:r w:rsidRPr="00964A33">
              <w:rPr>
                <w:sz w:val="24"/>
                <w:szCs w:val="24"/>
              </w:rPr>
              <w:t>Documentația medicală stomatologică în cabinetul de odontoterapie.</w:t>
            </w:r>
          </w:p>
        </w:tc>
      </w:tr>
      <w:tr w:rsidR="005158A8" w:rsidRPr="00A338C0" w:rsidTr="00964A33">
        <w:tc>
          <w:tcPr>
            <w:tcW w:w="9934" w:type="dxa"/>
            <w:gridSpan w:val="3"/>
            <w:vAlign w:val="center"/>
          </w:tcPr>
          <w:p w:rsidR="005158A8" w:rsidRPr="00964A33" w:rsidRDefault="005158A8" w:rsidP="00964A33">
            <w:pPr>
              <w:tabs>
                <w:tab w:val="left" w:pos="0"/>
                <w:tab w:val="left" w:pos="142"/>
              </w:tabs>
              <w:ind w:right="185"/>
              <w:jc w:val="both"/>
              <w:rPr>
                <w:b/>
                <w:lang w:val="ro-RO"/>
              </w:rPr>
            </w:pPr>
            <w:r w:rsidRPr="00964A33">
              <w:rPr>
                <w:b/>
                <w:lang w:val="ro-RO" w:eastAsia="en-US"/>
              </w:rPr>
              <w:t>Țesuturi dentare dure: structură, procese fiziologice, factori etiologici în apariția cariei dentare și leziunilor odontale de origine necarioasă</w:t>
            </w:r>
          </w:p>
        </w:tc>
      </w:tr>
      <w:tr w:rsidR="005158A8" w:rsidRPr="00A338C0" w:rsidTr="00964A33">
        <w:trPr>
          <w:gridAfter w:val="1"/>
          <w:wAfter w:w="11" w:type="dxa"/>
        </w:trPr>
        <w:tc>
          <w:tcPr>
            <w:tcW w:w="4820" w:type="dxa"/>
          </w:tcPr>
          <w:p w:rsidR="005158A8" w:rsidRPr="00964A33" w:rsidRDefault="005158A8" w:rsidP="00964A33">
            <w:pPr>
              <w:pStyle w:val="a3"/>
              <w:numPr>
                <w:ilvl w:val="0"/>
                <w:numId w:val="26"/>
              </w:numPr>
              <w:jc w:val="both"/>
              <w:rPr>
                <w:szCs w:val="22"/>
              </w:rPr>
            </w:pPr>
            <w:r w:rsidRPr="00964A33">
              <w:rPr>
                <w:sz w:val="22"/>
                <w:szCs w:val="22"/>
              </w:rPr>
              <w:t>Sa cunoască componentele de bază și funcțiile țesuturilor dentare dure.</w:t>
            </w:r>
          </w:p>
          <w:p w:rsidR="005158A8" w:rsidRPr="00964A33" w:rsidRDefault="005158A8" w:rsidP="00964A33">
            <w:pPr>
              <w:pStyle w:val="a3"/>
              <w:numPr>
                <w:ilvl w:val="0"/>
                <w:numId w:val="26"/>
              </w:numPr>
              <w:jc w:val="both"/>
              <w:rPr>
                <w:szCs w:val="22"/>
              </w:rPr>
            </w:pPr>
            <w:r w:rsidRPr="00964A33">
              <w:rPr>
                <w:sz w:val="22"/>
                <w:szCs w:val="22"/>
              </w:rPr>
              <w:t>Sa cunoască și să înțeleagă procesele fiziologice ce se petrec la nivelul țesutruilor dentare dure (smalț, dentină și cementul radicular) și acțiunea factorilor teratogeni.</w:t>
            </w:r>
          </w:p>
          <w:p w:rsidR="005158A8" w:rsidRPr="00964A33" w:rsidRDefault="005158A8" w:rsidP="00964A33">
            <w:pPr>
              <w:pStyle w:val="a3"/>
              <w:numPr>
                <w:ilvl w:val="0"/>
                <w:numId w:val="26"/>
              </w:numPr>
              <w:jc w:val="both"/>
              <w:rPr>
                <w:szCs w:val="22"/>
              </w:rPr>
            </w:pPr>
            <w:r w:rsidRPr="00964A33">
              <w:rPr>
                <w:sz w:val="22"/>
                <w:szCs w:val="22"/>
              </w:rPr>
              <w:t>Să definească factorii determinanți și favorizanți în apariția cariei dentare și a leziunilor de origine necarioasă</w:t>
            </w:r>
          </w:p>
          <w:p w:rsidR="005158A8" w:rsidRPr="00964A33" w:rsidRDefault="005158A8" w:rsidP="00964A33">
            <w:pPr>
              <w:pStyle w:val="a3"/>
              <w:numPr>
                <w:ilvl w:val="0"/>
                <w:numId w:val="26"/>
              </w:numPr>
              <w:jc w:val="both"/>
              <w:rPr>
                <w:szCs w:val="22"/>
              </w:rPr>
            </w:pPr>
            <w:r w:rsidRPr="00964A33">
              <w:rPr>
                <w:sz w:val="22"/>
                <w:szCs w:val="22"/>
              </w:rPr>
              <w:t>Să definească noțiunea de proces carios în țesuturile dentare dure și a leziunilor de origine necarioasă.</w:t>
            </w:r>
          </w:p>
          <w:p w:rsidR="005158A8" w:rsidRPr="00964A33" w:rsidRDefault="005158A8" w:rsidP="00964A33">
            <w:pPr>
              <w:pStyle w:val="a3"/>
              <w:numPr>
                <w:ilvl w:val="0"/>
                <w:numId w:val="26"/>
              </w:numPr>
              <w:jc w:val="both"/>
              <w:rPr>
                <w:szCs w:val="22"/>
              </w:rPr>
            </w:pPr>
            <w:r w:rsidRPr="00964A33">
              <w:rPr>
                <w:sz w:val="22"/>
                <w:szCs w:val="22"/>
              </w:rPr>
              <w:t>Să cunoască și să ințeleagă morfologia procesului carios în diferite forme ale cairei dentare (în formă de maculă, superficială, medie și profundă) la nivelul dentinei și smalțuli;</w:t>
            </w:r>
          </w:p>
          <w:p w:rsidR="005158A8" w:rsidRPr="00964A33" w:rsidRDefault="005158A8" w:rsidP="00964A33">
            <w:pPr>
              <w:pStyle w:val="a3"/>
              <w:numPr>
                <w:ilvl w:val="0"/>
                <w:numId w:val="26"/>
              </w:numPr>
              <w:jc w:val="both"/>
              <w:rPr>
                <w:szCs w:val="22"/>
              </w:rPr>
            </w:pPr>
            <w:r w:rsidRPr="00964A33">
              <w:rPr>
                <w:sz w:val="22"/>
                <w:szCs w:val="22"/>
              </w:rPr>
              <w:t>Să cunoască clasificările cariei dentare și a leziunilor odontale de origine necarioasă (naționale și internaționale).</w:t>
            </w:r>
          </w:p>
          <w:p w:rsidR="005158A8" w:rsidRPr="00964A33" w:rsidRDefault="005158A8" w:rsidP="00964A33">
            <w:pPr>
              <w:pStyle w:val="a3"/>
              <w:numPr>
                <w:ilvl w:val="0"/>
                <w:numId w:val="26"/>
              </w:numPr>
              <w:jc w:val="both"/>
              <w:rPr>
                <w:szCs w:val="22"/>
              </w:rPr>
            </w:pPr>
            <w:r w:rsidRPr="00964A33">
              <w:rPr>
                <w:sz w:val="22"/>
                <w:szCs w:val="22"/>
              </w:rPr>
              <w:t>Să identifice metodele de diagnostic a cariei dentare și a leziunilor odontale de origine necarioasă.</w:t>
            </w:r>
          </w:p>
        </w:tc>
        <w:tc>
          <w:tcPr>
            <w:tcW w:w="5103" w:type="dxa"/>
          </w:tcPr>
          <w:p w:rsidR="005158A8" w:rsidRPr="00964A33" w:rsidRDefault="005158A8" w:rsidP="00964A33">
            <w:pPr>
              <w:pStyle w:val="a3"/>
              <w:ind w:firstLine="0"/>
              <w:jc w:val="both"/>
              <w:rPr>
                <w:szCs w:val="22"/>
              </w:rPr>
            </w:pPr>
            <w:r w:rsidRPr="00964A33">
              <w:rPr>
                <w:sz w:val="22"/>
                <w:szCs w:val="22"/>
              </w:rPr>
              <w:t>Structura și funcțiile țesuturilor dentare dure.</w:t>
            </w:r>
          </w:p>
          <w:p w:rsidR="005158A8" w:rsidRPr="00964A33" w:rsidRDefault="005158A8" w:rsidP="00682979">
            <w:pPr>
              <w:rPr>
                <w:lang w:val="ro-RO" w:eastAsia="en-US"/>
              </w:rPr>
            </w:pPr>
          </w:p>
          <w:p w:rsidR="005158A8" w:rsidRPr="00964A33" w:rsidRDefault="005158A8" w:rsidP="00682979">
            <w:pPr>
              <w:rPr>
                <w:lang w:val="ro-RO" w:eastAsia="en-US"/>
              </w:rPr>
            </w:pPr>
            <w:r w:rsidRPr="00964A33">
              <w:rPr>
                <w:sz w:val="22"/>
                <w:szCs w:val="22"/>
                <w:lang w:val="ro-RO" w:eastAsia="en-US"/>
              </w:rPr>
              <w:t>Fiziologia țesuturilor dentare dure. Circulatița lichidului smalțiar și dentinar, mecanismul de transmitere a  durerei, formarea și depunerea dentinei terțiare, factorii teratogeni</w:t>
            </w:r>
          </w:p>
          <w:p w:rsidR="005158A8" w:rsidRPr="00964A33" w:rsidRDefault="005158A8" w:rsidP="00682979">
            <w:pPr>
              <w:rPr>
                <w:lang w:val="ro-RO" w:eastAsia="en-US"/>
              </w:rPr>
            </w:pPr>
            <w:r w:rsidRPr="00964A33">
              <w:rPr>
                <w:sz w:val="22"/>
                <w:szCs w:val="22"/>
                <w:lang w:val="ro-RO" w:eastAsia="en-US"/>
              </w:rPr>
              <w:t>Factorii etiologici în apariția cariei dentare și a laziunilor de origine necarioasă</w:t>
            </w:r>
          </w:p>
          <w:p w:rsidR="005158A8" w:rsidRPr="00964A33" w:rsidRDefault="005158A8" w:rsidP="00682979">
            <w:pPr>
              <w:rPr>
                <w:lang w:val="ro-RO" w:eastAsia="en-US"/>
              </w:rPr>
            </w:pPr>
          </w:p>
          <w:p w:rsidR="005158A8" w:rsidRPr="00964A33" w:rsidRDefault="005158A8" w:rsidP="00964A33">
            <w:pPr>
              <w:pStyle w:val="a3"/>
              <w:ind w:firstLine="0"/>
              <w:jc w:val="both"/>
              <w:rPr>
                <w:szCs w:val="22"/>
              </w:rPr>
            </w:pPr>
            <w:r w:rsidRPr="00964A33">
              <w:rPr>
                <w:sz w:val="22"/>
                <w:szCs w:val="22"/>
                <w:lang w:eastAsia="en-US"/>
              </w:rPr>
              <w:t>Noțiune de proces carios și a</w:t>
            </w:r>
            <w:r w:rsidRPr="00964A33">
              <w:rPr>
                <w:sz w:val="22"/>
                <w:szCs w:val="22"/>
              </w:rPr>
              <w:t xml:space="preserve"> leziunilor de origine necarioasă.</w:t>
            </w:r>
          </w:p>
          <w:p w:rsidR="005158A8" w:rsidRPr="00964A33" w:rsidRDefault="005158A8" w:rsidP="00682979">
            <w:pPr>
              <w:rPr>
                <w:lang w:val="ro-RO" w:eastAsia="en-US"/>
              </w:rPr>
            </w:pPr>
          </w:p>
          <w:p w:rsidR="005158A8" w:rsidRPr="00964A33" w:rsidRDefault="005158A8" w:rsidP="00682979">
            <w:pPr>
              <w:rPr>
                <w:lang w:val="ro-RO" w:eastAsia="en-US"/>
              </w:rPr>
            </w:pPr>
          </w:p>
          <w:p w:rsidR="005158A8" w:rsidRPr="00964A33" w:rsidRDefault="005158A8" w:rsidP="00682979">
            <w:pPr>
              <w:rPr>
                <w:lang w:val="ro-RO" w:eastAsia="en-US"/>
              </w:rPr>
            </w:pPr>
            <w:r w:rsidRPr="00964A33">
              <w:rPr>
                <w:sz w:val="22"/>
                <w:szCs w:val="22"/>
                <w:lang w:val="ro-RO" w:eastAsia="en-US"/>
              </w:rPr>
              <w:t>Morfologia procesului carios, straturile patologice, dereglările mofologice ale stratului prasmatic, canaliculeleor dentinare.</w:t>
            </w:r>
          </w:p>
          <w:p w:rsidR="005158A8" w:rsidRPr="00964A33" w:rsidRDefault="005158A8" w:rsidP="00682979">
            <w:pPr>
              <w:rPr>
                <w:lang w:val="ro-RO" w:eastAsia="en-US"/>
              </w:rPr>
            </w:pPr>
          </w:p>
          <w:p w:rsidR="005158A8" w:rsidRPr="00964A33" w:rsidRDefault="005158A8" w:rsidP="00682979">
            <w:pPr>
              <w:rPr>
                <w:lang w:val="ro-RO" w:eastAsia="en-US"/>
              </w:rPr>
            </w:pPr>
            <w:r w:rsidRPr="00964A33">
              <w:rPr>
                <w:sz w:val="22"/>
                <w:szCs w:val="22"/>
                <w:lang w:val="ro-RO" w:eastAsia="en-US"/>
              </w:rPr>
              <w:t>Calsificarea cariei dentare și a leziunilor de origine necarioasă.</w:t>
            </w:r>
          </w:p>
          <w:p w:rsidR="005158A8" w:rsidRPr="00964A33" w:rsidRDefault="005158A8" w:rsidP="00682979">
            <w:pPr>
              <w:rPr>
                <w:lang w:val="ro-RO" w:eastAsia="en-US"/>
              </w:rPr>
            </w:pPr>
          </w:p>
          <w:p w:rsidR="005158A8" w:rsidRPr="00964A33" w:rsidRDefault="005158A8" w:rsidP="00682979">
            <w:pPr>
              <w:rPr>
                <w:lang w:val="ro-RO" w:eastAsia="en-US"/>
              </w:rPr>
            </w:pPr>
            <w:r w:rsidRPr="00964A33">
              <w:rPr>
                <w:sz w:val="22"/>
                <w:szCs w:val="22"/>
                <w:lang w:val="ro-RO" w:eastAsia="en-US"/>
              </w:rPr>
              <w:t>Metode de diagnostic clinice și paraclinice (ex. subiectiv, obiectiv și complementar).</w:t>
            </w:r>
          </w:p>
          <w:p w:rsidR="005158A8" w:rsidRPr="00964A33" w:rsidRDefault="005158A8" w:rsidP="00964A33">
            <w:pPr>
              <w:pStyle w:val="33"/>
              <w:widowControl w:val="0"/>
              <w:tabs>
                <w:tab w:val="num" w:pos="251"/>
              </w:tabs>
              <w:ind w:left="3"/>
              <w:jc w:val="both"/>
              <w:rPr>
                <w:sz w:val="24"/>
                <w:szCs w:val="24"/>
              </w:rPr>
            </w:pPr>
          </w:p>
        </w:tc>
      </w:tr>
      <w:tr w:rsidR="005158A8" w:rsidRPr="00A338C0" w:rsidTr="00964A33">
        <w:tc>
          <w:tcPr>
            <w:tcW w:w="9934" w:type="dxa"/>
            <w:gridSpan w:val="3"/>
          </w:tcPr>
          <w:p w:rsidR="005158A8" w:rsidRPr="00964A33" w:rsidRDefault="005158A8" w:rsidP="00964A33">
            <w:pPr>
              <w:pStyle w:val="a5"/>
              <w:tabs>
                <w:tab w:val="left" w:pos="142"/>
              </w:tabs>
              <w:spacing w:line="240" w:lineRule="auto"/>
              <w:ind w:right="454"/>
              <w:jc w:val="both"/>
              <w:rPr>
                <w:color w:val="FF0000"/>
                <w:sz w:val="24"/>
              </w:rPr>
            </w:pPr>
            <w:r w:rsidRPr="00964A33">
              <w:rPr>
                <w:bCs w:val="0"/>
                <w:i w:val="0"/>
                <w:iCs w:val="0"/>
                <w:sz w:val="24"/>
              </w:rPr>
              <w:t>Procedee și tehnici de preparare a cavităților carioase în tratamentul cariei dentare și a defectelor de origine necarioasă</w:t>
            </w:r>
          </w:p>
        </w:tc>
      </w:tr>
      <w:tr w:rsidR="005158A8" w:rsidRPr="00A338C0" w:rsidTr="00964A33">
        <w:trPr>
          <w:gridAfter w:val="1"/>
          <w:wAfter w:w="11" w:type="dxa"/>
        </w:trPr>
        <w:tc>
          <w:tcPr>
            <w:tcW w:w="4820" w:type="dxa"/>
          </w:tcPr>
          <w:p w:rsidR="005158A8" w:rsidRPr="00964A33" w:rsidRDefault="005158A8" w:rsidP="00964A33">
            <w:pPr>
              <w:pStyle w:val="a3"/>
              <w:numPr>
                <w:ilvl w:val="0"/>
                <w:numId w:val="26"/>
              </w:numPr>
              <w:jc w:val="both"/>
              <w:rPr>
                <w:szCs w:val="22"/>
              </w:rPr>
            </w:pPr>
            <w:r w:rsidRPr="00964A33">
              <w:rPr>
                <w:sz w:val="22"/>
                <w:szCs w:val="22"/>
              </w:rPr>
              <w:t>Să realizeze practic planul de tratament al pacientului cu leziuni odontale;</w:t>
            </w:r>
          </w:p>
          <w:p w:rsidR="005158A8" w:rsidRPr="00964A33" w:rsidRDefault="005158A8" w:rsidP="00964A33">
            <w:pPr>
              <w:pStyle w:val="a3"/>
              <w:numPr>
                <w:ilvl w:val="0"/>
                <w:numId w:val="26"/>
              </w:numPr>
              <w:jc w:val="both"/>
              <w:rPr>
                <w:szCs w:val="22"/>
              </w:rPr>
            </w:pPr>
            <w:r w:rsidRPr="00964A33">
              <w:rPr>
                <w:sz w:val="22"/>
                <w:szCs w:val="22"/>
              </w:rPr>
              <w:t xml:space="preserve">să posede tehnici de aplicare a anesteziei în tratamentul cariei dentare și leziunilor </w:t>
            </w:r>
            <w:r w:rsidRPr="00964A33">
              <w:rPr>
                <w:sz w:val="22"/>
                <w:szCs w:val="22"/>
              </w:rPr>
              <w:lastRenderedPageBreak/>
              <w:t>odontale de origine necarioasă;</w:t>
            </w:r>
          </w:p>
          <w:p w:rsidR="005158A8" w:rsidRPr="00964A33" w:rsidRDefault="005158A8" w:rsidP="00964A33">
            <w:pPr>
              <w:pStyle w:val="a3"/>
              <w:numPr>
                <w:ilvl w:val="0"/>
                <w:numId w:val="26"/>
              </w:numPr>
              <w:jc w:val="both"/>
              <w:rPr>
                <w:szCs w:val="22"/>
              </w:rPr>
            </w:pPr>
            <w:r w:rsidRPr="00964A33">
              <w:rPr>
                <w:sz w:val="22"/>
                <w:szCs w:val="22"/>
              </w:rPr>
              <w:t>Să posede abilități de aplicare a sistemelor de izolare (a digii) a câmpului de lucru (dinților);</w:t>
            </w:r>
          </w:p>
          <w:p w:rsidR="005158A8" w:rsidRPr="00964A33" w:rsidRDefault="005158A8" w:rsidP="00964A33">
            <w:pPr>
              <w:pStyle w:val="a3"/>
              <w:numPr>
                <w:ilvl w:val="0"/>
                <w:numId w:val="26"/>
              </w:numPr>
              <w:jc w:val="both"/>
              <w:rPr>
                <w:szCs w:val="22"/>
              </w:rPr>
            </w:pPr>
            <w:r w:rsidRPr="00964A33">
              <w:rPr>
                <w:sz w:val="22"/>
                <w:szCs w:val="22"/>
              </w:rPr>
              <w:t>Să posede tehnicile de preparare a cavităților carioase (clasa I, II, III, IV, V, VI) respectând principiile de preparare după Black și a dizain-ului liber;</w:t>
            </w:r>
          </w:p>
          <w:p w:rsidR="005158A8" w:rsidRPr="00964A33" w:rsidRDefault="005158A8" w:rsidP="00964A33">
            <w:pPr>
              <w:pStyle w:val="a3"/>
              <w:numPr>
                <w:ilvl w:val="0"/>
                <w:numId w:val="26"/>
              </w:numPr>
              <w:jc w:val="both"/>
              <w:rPr>
                <w:szCs w:val="22"/>
              </w:rPr>
            </w:pPr>
            <w:r w:rsidRPr="00964A33">
              <w:rPr>
                <w:sz w:val="22"/>
                <w:szCs w:val="22"/>
              </w:rPr>
              <w:t>Să posede tehnici și procedee de preparare a dinților cu leziuni odontale coronare (parțiale, subtotale și totale) pentru refaceri estetice parțiale sau totale;</w:t>
            </w:r>
          </w:p>
          <w:p w:rsidR="005158A8" w:rsidRPr="00964A33" w:rsidRDefault="005158A8" w:rsidP="00964A33">
            <w:pPr>
              <w:pStyle w:val="a3"/>
              <w:numPr>
                <w:ilvl w:val="0"/>
                <w:numId w:val="26"/>
              </w:numPr>
              <w:jc w:val="both"/>
              <w:rPr>
                <w:szCs w:val="22"/>
              </w:rPr>
            </w:pPr>
            <w:r w:rsidRPr="00964A33">
              <w:rPr>
                <w:sz w:val="22"/>
                <w:szCs w:val="22"/>
              </w:rPr>
              <w:t>Să efectuieze corect lavajul plăgii dentinare;</w:t>
            </w:r>
          </w:p>
          <w:p w:rsidR="005158A8" w:rsidRPr="00964A33" w:rsidRDefault="005158A8" w:rsidP="00964A33">
            <w:pPr>
              <w:pStyle w:val="a3"/>
              <w:ind w:firstLine="0"/>
              <w:jc w:val="both"/>
              <w:rPr>
                <w:szCs w:val="24"/>
              </w:rPr>
            </w:pPr>
          </w:p>
        </w:tc>
        <w:tc>
          <w:tcPr>
            <w:tcW w:w="5103" w:type="dxa"/>
          </w:tcPr>
          <w:p w:rsidR="005158A8" w:rsidRPr="00964A33" w:rsidRDefault="005158A8" w:rsidP="00A5205A">
            <w:pPr>
              <w:rPr>
                <w:bCs/>
                <w:lang w:val="ro-RO" w:eastAsia="en-US"/>
              </w:rPr>
            </w:pPr>
          </w:p>
          <w:p w:rsidR="005158A8" w:rsidRPr="00964A33" w:rsidRDefault="005158A8" w:rsidP="00A5205A">
            <w:pPr>
              <w:rPr>
                <w:bCs/>
                <w:lang w:val="ro-RO" w:eastAsia="en-US"/>
              </w:rPr>
            </w:pPr>
            <w:r w:rsidRPr="00964A33">
              <w:rPr>
                <w:bCs/>
                <w:sz w:val="22"/>
                <w:lang w:val="ro-RO" w:eastAsia="en-US"/>
              </w:rPr>
              <w:t>Planul de tratament, pe etape</w:t>
            </w:r>
          </w:p>
          <w:p w:rsidR="005158A8" w:rsidRPr="00964A33" w:rsidRDefault="005158A8" w:rsidP="00A5205A">
            <w:pPr>
              <w:rPr>
                <w:bCs/>
                <w:lang w:val="ro-RO" w:eastAsia="en-US"/>
              </w:rPr>
            </w:pPr>
          </w:p>
          <w:p w:rsidR="005158A8" w:rsidRPr="00964A33" w:rsidRDefault="005158A8" w:rsidP="00A5205A">
            <w:pPr>
              <w:rPr>
                <w:bCs/>
                <w:lang w:val="ro-RO" w:eastAsia="en-US"/>
              </w:rPr>
            </w:pPr>
            <w:r w:rsidRPr="00964A33">
              <w:rPr>
                <w:bCs/>
                <w:sz w:val="22"/>
                <w:lang w:val="ro-RO" w:eastAsia="en-US"/>
              </w:rPr>
              <w:t xml:space="preserve">Anestezia – tehnici și procedee, substanțe anestezice, mecanismul de interacțiune la nivel local și general, </w:t>
            </w:r>
            <w:r w:rsidRPr="00964A33">
              <w:rPr>
                <w:bCs/>
                <w:sz w:val="22"/>
                <w:lang w:val="ro-RO" w:eastAsia="en-US"/>
              </w:rPr>
              <w:lastRenderedPageBreak/>
              <w:t>complicații posibile, asistență medicală de urgență.</w:t>
            </w:r>
          </w:p>
          <w:p w:rsidR="005158A8" w:rsidRPr="00964A33" w:rsidRDefault="005158A8" w:rsidP="00A5205A">
            <w:pPr>
              <w:rPr>
                <w:bCs/>
                <w:lang w:val="ro-RO" w:eastAsia="en-US"/>
              </w:rPr>
            </w:pPr>
            <w:r w:rsidRPr="00964A33">
              <w:rPr>
                <w:bCs/>
                <w:sz w:val="22"/>
                <w:lang w:val="ro-RO" w:eastAsia="en-US"/>
              </w:rPr>
              <w:t>Diga – componente, tipuri și tehnici de aplicare</w:t>
            </w:r>
          </w:p>
          <w:p w:rsidR="005158A8" w:rsidRPr="00964A33" w:rsidRDefault="005158A8" w:rsidP="00A5205A">
            <w:pPr>
              <w:rPr>
                <w:bCs/>
                <w:lang w:val="ro-RO" w:eastAsia="en-US"/>
              </w:rPr>
            </w:pPr>
          </w:p>
          <w:p w:rsidR="005158A8" w:rsidRPr="00964A33" w:rsidRDefault="005158A8" w:rsidP="00A5205A">
            <w:pPr>
              <w:rPr>
                <w:bCs/>
                <w:lang w:val="ro-RO" w:eastAsia="en-US"/>
              </w:rPr>
            </w:pPr>
            <w:r w:rsidRPr="00964A33">
              <w:rPr>
                <w:bCs/>
                <w:sz w:val="22"/>
                <w:lang w:val="ro-RO" w:eastAsia="en-US"/>
              </w:rPr>
              <w:t>Prepararea cavităților carioase – principiile lui Black și a design-lui liber, instrumente, freze, accesorii</w:t>
            </w:r>
          </w:p>
          <w:p w:rsidR="005158A8" w:rsidRPr="00964A33" w:rsidRDefault="005158A8" w:rsidP="00A5205A">
            <w:pPr>
              <w:rPr>
                <w:bCs/>
                <w:lang w:val="ro-RO" w:eastAsia="en-US"/>
              </w:rPr>
            </w:pPr>
          </w:p>
          <w:p w:rsidR="005158A8" w:rsidRPr="00964A33" w:rsidRDefault="005158A8" w:rsidP="00A5205A">
            <w:pPr>
              <w:rPr>
                <w:bCs/>
                <w:lang w:val="ro-RO" w:eastAsia="en-US"/>
              </w:rPr>
            </w:pPr>
            <w:r w:rsidRPr="00964A33">
              <w:rPr>
                <w:bCs/>
                <w:sz w:val="22"/>
                <w:lang w:val="ro-RO" w:eastAsia="en-US"/>
              </w:rPr>
              <w:t>Leziuni odontale de origine necarioasă – tipuri, instrumente de preparare.</w:t>
            </w:r>
          </w:p>
          <w:p w:rsidR="005158A8" w:rsidRPr="00964A33" w:rsidRDefault="005158A8" w:rsidP="00A5205A">
            <w:pPr>
              <w:rPr>
                <w:bCs/>
                <w:lang w:val="ro-RO" w:eastAsia="en-US"/>
              </w:rPr>
            </w:pPr>
          </w:p>
          <w:p w:rsidR="005158A8" w:rsidRPr="00964A33" w:rsidRDefault="005158A8" w:rsidP="00A5205A">
            <w:pPr>
              <w:rPr>
                <w:bCs/>
                <w:lang w:val="ro-RO" w:eastAsia="en-US"/>
              </w:rPr>
            </w:pPr>
          </w:p>
          <w:p w:rsidR="005158A8" w:rsidRPr="00964A33" w:rsidRDefault="005158A8" w:rsidP="00A5205A">
            <w:pPr>
              <w:rPr>
                <w:bCs/>
                <w:lang w:val="ro-RO" w:eastAsia="en-US"/>
              </w:rPr>
            </w:pPr>
            <w:r w:rsidRPr="00964A33">
              <w:rPr>
                <w:bCs/>
                <w:sz w:val="22"/>
                <w:lang w:val="ro-RO" w:eastAsia="en-US"/>
              </w:rPr>
              <w:t>Lavajul plăgii dentinare (soluții, consecutivitate, expoziție, procedee de uscare)</w:t>
            </w:r>
          </w:p>
          <w:p w:rsidR="005158A8" w:rsidRPr="00964A33" w:rsidRDefault="005158A8" w:rsidP="00A5205A">
            <w:pPr>
              <w:rPr>
                <w:lang w:val="ro-RO" w:eastAsia="en-US"/>
              </w:rPr>
            </w:pPr>
          </w:p>
          <w:p w:rsidR="005158A8" w:rsidRPr="00964A33" w:rsidRDefault="005158A8" w:rsidP="00A5205A">
            <w:pPr>
              <w:rPr>
                <w:lang w:val="ro-RO" w:eastAsia="en-US"/>
              </w:rPr>
            </w:pPr>
          </w:p>
        </w:tc>
      </w:tr>
      <w:tr w:rsidR="005158A8" w:rsidRPr="00A338C0" w:rsidTr="00964A33">
        <w:tc>
          <w:tcPr>
            <w:tcW w:w="9934" w:type="dxa"/>
            <w:gridSpan w:val="3"/>
          </w:tcPr>
          <w:p w:rsidR="005158A8" w:rsidRPr="00964A33" w:rsidRDefault="005158A8" w:rsidP="00964A33">
            <w:pPr>
              <w:tabs>
                <w:tab w:val="left" w:pos="170"/>
              </w:tabs>
              <w:spacing w:before="100" w:after="100"/>
              <w:rPr>
                <w:b/>
                <w:color w:val="FF0000"/>
                <w:lang w:val="ro-RO"/>
              </w:rPr>
            </w:pPr>
            <w:r w:rsidRPr="00964A33">
              <w:rPr>
                <w:b/>
                <w:lang w:val="ro-RO"/>
              </w:rPr>
              <w:lastRenderedPageBreak/>
              <w:t>Obtuararea cavităților carioase și a defectelor de origine necarioasă (materiale, instrumente, tehnici și procedee, ajustarea, poleirea și lustruirea obturațiilor)</w:t>
            </w:r>
          </w:p>
        </w:tc>
      </w:tr>
      <w:tr w:rsidR="005158A8" w:rsidRPr="00A338C0" w:rsidTr="00964A33">
        <w:trPr>
          <w:gridAfter w:val="1"/>
          <w:wAfter w:w="11" w:type="dxa"/>
        </w:trPr>
        <w:tc>
          <w:tcPr>
            <w:tcW w:w="4820" w:type="dxa"/>
          </w:tcPr>
          <w:p w:rsidR="005158A8" w:rsidRPr="00964A33" w:rsidRDefault="005158A8" w:rsidP="00964A33">
            <w:pPr>
              <w:pStyle w:val="a3"/>
              <w:numPr>
                <w:ilvl w:val="0"/>
                <w:numId w:val="21"/>
              </w:numPr>
              <w:jc w:val="both"/>
              <w:rPr>
                <w:szCs w:val="22"/>
              </w:rPr>
            </w:pPr>
            <w:r w:rsidRPr="00964A33">
              <w:rPr>
                <w:sz w:val="22"/>
                <w:szCs w:val="22"/>
              </w:rPr>
              <w:t>Să cunoscă clasificarea materialelor de obtuație (curative, izolante, provizorie și de durată);</w:t>
            </w:r>
          </w:p>
          <w:p w:rsidR="005158A8" w:rsidRPr="00964A33" w:rsidRDefault="005158A8" w:rsidP="00964A33">
            <w:pPr>
              <w:pStyle w:val="a3"/>
              <w:numPr>
                <w:ilvl w:val="0"/>
                <w:numId w:val="21"/>
              </w:numPr>
              <w:jc w:val="both"/>
              <w:rPr>
                <w:szCs w:val="22"/>
              </w:rPr>
            </w:pPr>
            <w:r w:rsidRPr="00964A33">
              <w:rPr>
                <w:sz w:val="22"/>
                <w:szCs w:val="22"/>
              </w:rPr>
              <w:t>Să cunoască sistemele adezive utilizate în tratamentul cariei dentare și a leziunilor odontale de origine necarioasă;</w:t>
            </w:r>
          </w:p>
          <w:p w:rsidR="005158A8" w:rsidRPr="00964A33" w:rsidRDefault="005158A8" w:rsidP="00964A33">
            <w:pPr>
              <w:pStyle w:val="a3"/>
              <w:numPr>
                <w:ilvl w:val="0"/>
                <w:numId w:val="21"/>
              </w:numPr>
              <w:jc w:val="both"/>
              <w:rPr>
                <w:szCs w:val="22"/>
              </w:rPr>
            </w:pPr>
            <w:r w:rsidRPr="00964A33">
              <w:rPr>
                <w:sz w:val="22"/>
                <w:szCs w:val="22"/>
              </w:rPr>
              <w:t xml:space="preserve">Să cunoască și să înțeleagă proprietățile și mecanismul de interacțiune a sistemului adeziv cu țesuturile dentare dure și cu materialul de obturație; </w:t>
            </w:r>
          </w:p>
          <w:p w:rsidR="005158A8" w:rsidRPr="00964A33" w:rsidRDefault="005158A8" w:rsidP="00964A33">
            <w:pPr>
              <w:pStyle w:val="a3"/>
              <w:numPr>
                <w:ilvl w:val="0"/>
                <w:numId w:val="21"/>
              </w:numPr>
              <w:jc w:val="both"/>
              <w:rPr>
                <w:szCs w:val="22"/>
              </w:rPr>
            </w:pPr>
            <w:r w:rsidRPr="00964A33">
              <w:rPr>
                <w:sz w:val="22"/>
                <w:szCs w:val="22"/>
              </w:rPr>
              <w:t>Să cunoască tehnici de polimerizare a sistemelor adezive și a materialelor compozite fotopolimerizabile;</w:t>
            </w:r>
          </w:p>
          <w:p w:rsidR="005158A8" w:rsidRPr="00964A33" w:rsidRDefault="005158A8" w:rsidP="00964A33">
            <w:pPr>
              <w:pStyle w:val="a3"/>
              <w:numPr>
                <w:ilvl w:val="0"/>
                <w:numId w:val="21"/>
              </w:numPr>
              <w:jc w:val="both"/>
              <w:rPr>
                <w:szCs w:val="22"/>
              </w:rPr>
            </w:pPr>
            <w:r w:rsidRPr="00964A33">
              <w:rPr>
                <w:sz w:val="22"/>
                <w:szCs w:val="22"/>
              </w:rPr>
              <w:t>Să cunoască și să înțeleagă mecanismul de acțiune a materialelor de obturație asupra țesuturilor dentare dure și a pulpei dentare;</w:t>
            </w:r>
          </w:p>
          <w:p w:rsidR="005158A8" w:rsidRPr="00964A33" w:rsidRDefault="005158A8" w:rsidP="00964A33">
            <w:pPr>
              <w:pStyle w:val="a3"/>
              <w:numPr>
                <w:ilvl w:val="0"/>
                <w:numId w:val="21"/>
              </w:numPr>
              <w:jc w:val="both"/>
              <w:rPr>
                <w:szCs w:val="22"/>
              </w:rPr>
            </w:pPr>
            <w:r w:rsidRPr="00964A33">
              <w:rPr>
                <w:sz w:val="22"/>
                <w:szCs w:val="22"/>
              </w:rPr>
              <w:t>Să distingă, elemente de ocluzologie, ca elemente de bază în restaurări dentare directe;</w:t>
            </w:r>
          </w:p>
          <w:p w:rsidR="005158A8" w:rsidRPr="00964A33" w:rsidRDefault="005158A8" w:rsidP="00964A33">
            <w:pPr>
              <w:pStyle w:val="a3"/>
              <w:numPr>
                <w:ilvl w:val="0"/>
                <w:numId w:val="21"/>
              </w:numPr>
              <w:jc w:val="both"/>
              <w:rPr>
                <w:szCs w:val="22"/>
              </w:rPr>
            </w:pPr>
            <w:r w:rsidRPr="00964A33">
              <w:rPr>
                <w:sz w:val="22"/>
                <w:szCs w:val="22"/>
              </w:rPr>
              <w:t>Să cunoască tehnici procedee, instrumente și materiale de ajustre, lustruire și poleire a restaurărilor dentare definitive;</w:t>
            </w:r>
          </w:p>
          <w:p w:rsidR="005158A8" w:rsidRPr="00964A33" w:rsidRDefault="005158A8" w:rsidP="00964A33">
            <w:pPr>
              <w:pStyle w:val="a3"/>
              <w:numPr>
                <w:ilvl w:val="0"/>
                <w:numId w:val="21"/>
              </w:numPr>
              <w:jc w:val="both"/>
              <w:rPr>
                <w:szCs w:val="22"/>
              </w:rPr>
            </w:pPr>
            <w:r w:rsidRPr="00964A33">
              <w:rPr>
                <w:sz w:val="22"/>
                <w:szCs w:val="22"/>
              </w:rPr>
              <w:t>Să cunoască posibilele erori și complicații în timpul și după tratamente odontale;</w:t>
            </w:r>
          </w:p>
          <w:p w:rsidR="005158A8" w:rsidRPr="00964A33" w:rsidRDefault="005158A8" w:rsidP="00964A33">
            <w:pPr>
              <w:pStyle w:val="33"/>
              <w:widowControl w:val="0"/>
              <w:ind w:left="251"/>
              <w:rPr>
                <w:color w:val="FF0000"/>
                <w:sz w:val="24"/>
                <w:szCs w:val="24"/>
              </w:rPr>
            </w:pPr>
          </w:p>
        </w:tc>
        <w:tc>
          <w:tcPr>
            <w:tcW w:w="5103" w:type="dxa"/>
          </w:tcPr>
          <w:p w:rsidR="005158A8" w:rsidRPr="00964A33" w:rsidRDefault="005158A8" w:rsidP="00E71E0C">
            <w:pPr>
              <w:rPr>
                <w:lang w:val="ro-RO" w:eastAsia="en-US"/>
              </w:rPr>
            </w:pPr>
            <w:r w:rsidRPr="00964A33">
              <w:rPr>
                <w:sz w:val="22"/>
                <w:szCs w:val="22"/>
                <w:lang w:val="ro-RO" w:eastAsia="en-US"/>
              </w:rPr>
              <w:t>Clasificare, proprietăți fizico-chimice a materialelor de obturație – curative,izolante, provizorie și de durată</w:t>
            </w:r>
          </w:p>
          <w:p w:rsidR="005158A8" w:rsidRPr="00964A33" w:rsidRDefault="005158A8" w:rsidP="00E71E0C">
            <w:pPr>
              <w:rPr>
                <w:lang w:val="ro-RO" w:eastAsia="en-US"/>
              </w:rPr>
            </w:pPr>
            <w:r w:rsidRPr="00964A33">
              <w:rPr>
                <w:sz w:val="22"/>
                <w:szCs w:val="22"/>
                <w:lang w:val="ro-RO" w:eastAsia="en-US"/>
              </w:rPr>
              <w:t>Sisteme adezive – clasificare generații indicații de aplicare</w:t>
            </w:r>
          </w:p>
          <w:p w:rsidR="005158A8" w:rsidRPr="00964A33" w:rsidRDefault="005158A8" w:rsidP="00E71E0C">
            <w:pPr>
              <w:rPr>
                <w:lang w:val="ro-RO" w:eastAsia="en-US"/>
              </w:rPr>
            </w:pPr>
          </w:p>
          <w:p w:rsidR="005158A8" w:rsidRPr="00964A33" w:rsidRDefault="005158A8" w:rsidP="00E71E0C">
            <w:pPr>
              <w:rPr>
                <w:lang w:val="ro-RO" w:eastAsia="en-US"/>
              </w:rPr>
            </w:pPr>
            <w:r w:rsidRPr="00964A33">
              <w:rPr>
                <w:sz w:val="22"/>
                <w:szCs w:val="22"/>
                <w:lang w:val="ro-RO" w:eastAsia="en-US"/>
              </w:rPr>
              <w:t>Proprietăți, viscozitate, interacțiunea sistelemlor adezive cu țesuturile dentare dure, stratul hibrid.</w:t>
            </w:r>
          </w:p>
          <w:p w:rsidR="005158A8" w:rsidRPr="00964A33" w:rsidRDefault="005158A8" w:rsidP="00E71E0C">
            <w:pPr>
              <w:rPr>
                <w:lang w:val="ro-RO" w:eastAsia="en-US"/>
              </w:rPr>
            </w:pPr>
          </w:p>
          <w:p w:rsidR="005158A8" w:rsidRPr="00964A33" w:rsidRDefault="005158A8" w:rsidP="00E71E0C">
            <w:pPr>
              <w:rPr>
                <w:lang w:val="ro-RO" w:eastAsia="en-US"/>
              </w:rPr>
            </w:pPr>
          </w:p>
          <w:p w:rsidR="005158A8" w:rsidRPr="00964A33" w:rsidRDefault="005158A8" w:rsidP="00E71E0C">
            <w:pPr>
              <w:rPr>
                <w:lang w:val="ro-RO" w:eastAsia="en-US"/>
              </w:rPr>
            </w:pPr>
            <w:r w:rsidRPr="00964A33">
              <w:rPr>
                <w:sz w:val="22"/>
                <w:szCs w:val="22"/>
                <w:lang w:val="ro-RO" w:eastAsia="en-US"/>
              </w:rPr>
              <w:t>Polimerizare, tehnici și procedee, lungime de undă, timp de polomerizare, lampa de polimerizare, caracteristici.</w:t>
            </w:r>
          </w:p>
          <w:p w:rsidR="005158A8" w:rsidRPr="00964A33" w:rsidRDefault="005158A8" w:rsidP="00E71E0C">
            <w:pPr>
              <w:rPr>
                <w:lang w:val="ro-RO" w:eastAsia="en-US"/>
              </w:rPr>
            </w:pPr>
            <w:r w:rsidRPr="00964A33">
              <w:rPr>
                <w:sz w:val="22"/>
                <w:szCs w:val="22"/>
                <w:lang w:val="ro-RO" w:eastAsia="en-US"/>
              </w:rPr>
              <w:t>Interracțiunea materialelor de obturație cu țesuturile dentare dure – mecanism de fixare (chimic, mecanic), acțiunea asupra pulpei dentare, posibile complicații.</w:t>
            </w:r>
          </w:p>
          <w:p w:rsidR="005158A8" w:rsidRPr="00964A33" w:rsidRDefault="005158A8" w:rsidP="00E71E0C">
            <w:pPr>
              <w:rPr>
                <w:lang w:val="ro-RO" w:eastAsia="en-US"/>
              </w:rPr>
            </w:pPr>
            <w:r w:rsidRPr="00964A33">
              <w:rPr>
                <w:sz w:val="22"/>
                <w:szCs w:val="22"/>
                <w:lang w:val="ro-RO" w:eastAsia="en-US"/>
              </w:rPr>
              <w:t xml:space="preserve">Ocluzologie – elemente de modelare macromorfologica a structulilor anatomice ale dintelui. </w:t>
            </w:r>
          </w:p>
          <w:p w:rsidR="005158A8" w:rsidRPr="00964A33" w:rsidRDefault="005158A8" w:rsidP="00E71E0C">
            <w:pPr>
              <w:rPr>
                <w:lang w:val="ro-RO" w:eastAsia="en-US"/>
              </w:rPr>
            </w:pPr>
            <w:r w:rsidRPr="00964A33">
              <w:rPr>
                <w:sz w:val="22"/>
                <w:szCs w:val="22"/>
                <w:lang w:val="ro-RO" w:eastAsia="en-US"/>
              </w:rPr>
              <w:t>Tehnici și procedee de ajustare – instrumente, materiale de ajustare a obturațiilor/restaurărilor, șlefuirea, lustruirea</w:t>
            </w:r>
          </w:p>
          <w:p w:rsidR="005158A8" w:rsidRPr="00964A33" w:rsidRDefault="005158A8" w:rsidP="00E71E0C">
            <w:pPr>
              <w:rPr>
                <w:lang w:val="ro-RO" w:eastAsia="en-US"/>
              </w:rPr>
            </w:pPr>
          </w:p>
          <w:p w:rsidR="005158A8" w:rsidRPr="00964A33" w:rsidRDefault="005158A8" w:rsidP="00E71E0C">
            <w:pPr>
              <w:rPr>
                <w:lang w:val="ro-RO" w:eastAsia="en-US"/>
              </w:rPr>
            </w:pPr>
            <w:r w:rsidRPr="00964A33">
              <w:rPr>
                <w:sz w:val="22"/>
                <w:szCs w:val="22"/>
                <w:lang w:val="ro-RO" w:eastAsia="en-US"/>
              </w:rPr>
              <w:t>Complicații – imediate și tardive, rezolvarea lor.</w:t>
            </w:r>
          </w:p>
          <w:p w:rsidR="005158A8" w:rsidRPr="00964A33" w:rsidRDefault="005158A8" w:rsidP="00A5205A">
            <w:pPr>
              <w:rPr>
                <w:lang w:val="ro-RO"/>
              </w:rPr>
            </w:pPr>
          </w:p>
        </w:tc>
      </w:tr>
    </w:tbl>
    <w:p w:rsidR="005158A8" w:rsidRPr="005E3F5F" w:rsidRDefault="005158A8" w:rsidP="000C7CEB">
      <w:pPr>
        <w:pStyle w:val="af8"/>
        <w:widowControl w:val="0"/>
        <w:numPr>
          <w:ilvl w:val="0"/>
          <w:numId w:val="22"/>
        </w:numPr>
        <w:spacing w:before="240" w:after="120"/>
        <w:ind w:left="709" w:hanging="567"/>
        <w:contextualSpacing w:val="0"/>
        <w:rPr>
          <w:b/>
          <w:caps/>
          <w:lang w:val="ro-RO"/>
        </w:rPr>
      </w:pPr>
      <w:r w:rsidRPr="005E3F5F">
        <w:rPr>
          <w:b/>
          <w:caps/>
          <w:lang w:val="ro-RO"/>
        </w:rPr>
        <w:t>COMPETENȚE PROFESIONALE (SPECIFICE (CS) ȘI TRANSVERSALE (CT)) ȘI FINALITĂȚI DE STUDIU</w:t>
      </w:r>
    </w:p>
    <w:p w:rsidR="005158A8" w:rsidRPr="005E3F5F" w:rsidRDefault="005158A8" w:rsidP="000F67A7">
      <w:pPr>
        <w:widowControl w:val="0"/>
        <w:spacing w:before="120"/>
        <w:ind w:left="142"/>
        <w:rPr>
          <w:b/>
          <w:caps/>
          <w:lang w:val="ro-RO"/>
        </w:rPr>
      </w:pPr>
      <w:r w:rsidRPr="005E3F5F">
        <w:rPr>
          <w:b/>
          <w:lang w:val="ro-RO"/>
        </w:rPr>
        <w:t>Competențe profesionale (specifice)</w:t>
      </w:r>
      <w:r w:rsidRPr="005E3F5F">
        <w:rPr>
          <w:b/>
          <w:caps/>
          <w:lang w:val="ro-RO"/>
        </w:rPr>
        <w:t xml:space="preserve"> (CS)</w:t>
      </w:r>
    </w:p>
    <w:p w:rsidR="005158A8" w:rsidRPr="005E3F5F" w:rsidRDefault="005158A8" w:rsidP="005E12C0">
      <w:pPr>
        <w:pStyle w:val="af9"/>
        <w:jc w:val="both"/>
        <w:rPr>
          <w:rFonts w:cs="Times New Roman"/>
          <w:lang w:val="ro-RO"/>
        </w:rPr>
      </w:pPr>
      <w:r w:rsidRPr="005E3F5F">
        <w:rPr>
          <w:rFonts w:cs="Times New Roman"/>
          <w:b/>
          <w:lang w:val="ro-RO"/>
        </w:rPr>
        <w:t xml:space="preserve">CP1: </w:t>
      </w:r>
      <w:r w:rsidRPr="005E3F5F">
        <w:rPr>
          <w:rFonts w:cs="Times New Roman"/>
          <w:lang w:val="ro-RO"/>
        </w:rPr>
        <w:t xml:space="preserve">Cunoașterea bazelor teoretice de anatomie și fiziologie a țesuturilor dentare dure, a principiilor generale în examinarea pacienților, analiza și interpretarea datelor clinice și paraclinice;cunoașterea cadrului legislativ și normativ în domeniu, asepsie și antisepsie în cadrul cabinetului de odontoterapie, </w:t>
      </w:r>
      <w:r w:rsidRPr="005E3F5F">
        <w:rPr>
          <w:rFonts w:cs="Times New Roman"/>
          <w:lang w:val="ro-RO"/>
        </w:rPr>
        <w:lastRenderedPageBreak/>
        <w:t>cunoașterea drepturilor și obligațiilor medicului de profil.</w:t>
      </w:r>
      <w:r w:rsidRPr="005E3F5F">
        <w:rPr>
          <w:rFonts w:cs="Times New Roman"/>
          <w:lang w:val="ro-RO"/>
        </w:rPr>
        <w:tab/>
      </w:r>
    </w:p>
    <w:p w:rsidR="005158A8" w:rsidRPr="000500DC" w:rsidRDefault="005158A8" w:rsidP="000500DC">
      <w:pPr>
        <w:widowControl w:val="0"/>
        <w:jc w:val="both"/>
        <w:rPr>
          <w:color w:val="000000"/>
          <w:lang w:val="ro-RO" w:eastAsia="en-US"/>
        </w:rPr>
      </w:pPr>
      <w:r w:rsidRPr="005E3F5F">
        <w:rPr>
          <w:b/>
          <w:lang w:val="ro-RO"/>
        </w:rPr>
        <w:t xml:space="preserve">CP2: </w:t>
      </w:r>
      <w:r w:rsidRPr="000500DC">
        <w:rPr>
          <w:color w:val="000000"/>
          <w:lang w:val="ro-RO" w:eastAsia="en-US"/>
        </w:rPr>
        <w:t>Cunoașterea principiilor, tehnicilor și procedeelor de preparare a cavităților carioase (utilaj, instrumente, materiale și tehnici d</w:t>
      </w:r>
      <w:r w:rsidRPr="005E3F5F">
        <w:rPr>
          <w:color w:val="000000"/>
          <w:lang w:val="ro-RO" w:eastAsia="en-US"/>
        </w:rPr>
        <w:t>e izolare a câmpului de lucru).</w:t>
      </w:r>
      <w:r w:rsidRPr="000500DC">
        <w:rPr>
          <w:color w:val="000000"/>
          <w:lang w:val="ro-RO" w:eastAsia="en-US"/>
        </w:rPr>
        <w:t xml:space="preserve"> Cunoașterea metodelor de obturare a cavităților carioase, instrumente, tehnici, selectarea materialelor de obturație în funcție de situația clinică, polimerizarea lor.</w:t>
      </w:r>
    </w:p>
    <w:p w:rsidR="005158A8" w:rsidRPr="005E3F5F" w:rsidRDefault="005158A8" w:rsidP="004B539C">
      <w:pPr>
        <w:pStyle w:val="af9"/>
        <w:jc w:val="both"/>
        <w:rPr>
          <w:rFonts w:cs="Times New Roman"/>
          <w:b/>
          <w:lang w:val="ro-RO"/>
        </w:rPr>
      </w:pPr>
      <w:r w:rsidRPr="005E3F5F">
        <w:rPr>
          <w:rFonts w:cs="Times New Roman"/>
          <w:b/>
          <w:lang w:val="ro-RO"/>
        </w:rPr>
        <w:t>CP3:</w:t>
      </w:r>
      <w:r w:rsidRPr="005E3F5F">
        <w:rPr>
          <w:rFonts w:cs="Times New Roman"/>
          <w:lang w:val="ro-RO"/>
        </w:rPr>
        <w:t xml:space="preserve"> Cunoașterea și simularea examenului clinic și paraclinic al pacienților cu carie dentară și </w:t>
      </w:r>
      <w:r w:rsidRPr="000500DC">
        <w:rPr>
          <w:color w:val="000000"/>
          <w:lang w:val="ro-RO" w:eastAsia="en-US"/>
        </w:rPr>
        <w:t>leziunilor de origine necarioasă</w:t>
      </w:r>
      <w:r w:rsidRPr="005E3F5F">
        <w:rPr>
          <w:rFonts w:cs="Times New Roman"/>
          <w:lang w:val="ro-RO"/>
        </w:rPr>
        <w:t xml:space="preserve">; Completarea fișelor medicale ale pacienților cu carie dentară </w:t>
      </w:r>
      <w:r w:rsidRPr="000500DC">
        <w:rPr>
          <w:color w:val="000000"/>
          <w:lang w:val="ro-RO" w:eastAsia="en-US"/>
        </w:rPr>
        <w:t>leziunilor de origine necarioasă</w:t>
      </w:r>
      <w:r w:rsidRPr="005E3F5F">
        <w:rPr>
          <w:rFonts w:cs="Times New Roman"/>
          <w:lang w:val="ro-RO"/>
        </w:rPr>
        <w:t xml:space="preserve">, efectuarea examenului clinic și elaborarea indicațiilor către tipul examenului paraclinic cu argumentarea acestora. Stabilirea diagnosticului și a planului de tratament. Elaborarea algoritmului de colectare a datelor și lucru cu pacienții în cadrul cabinetului de odontoterapie. </w:t>
      </w:r>
    </w:p>
    <w:p w:rsidR="005158A8" w:rsidRPr="005E3F5F" w:rsidRDefault="005158A8" w:rsidP="004B539C">
      <w:pPr>
        <w:pStyle w:val="af9"/>
        <w:jc w:val="both"/>
        <w:rPr>
          <w:rFonts w:cs="Times New Roman"/>
          <w:lang w:val="ro-RO"/>
        </w:rPr>
      </w:pPr>
      <w:r w:rsidRPr="005E3F5F">
        <w:rPr>
          <w:rFonts w:cs="Times New Roman"/>
          <w:b/>
          <w:lang w:val="ro-RO"/>
        </w:rPr>
        <w:t xml:space="preserve">CP4: </w:t>
      </w:r>
      <w:r w:rsidRPr="005E3F5F">
        <w:rPr>
          <w:rFonts w:cs="Times New Roman"/>
          <w:lang w:val="ro-RO"/>
        </w:rPr>
        <w:t>Analiza datelor investigațiilor paraclinice  indicate și descrierea acestora. Analiza clișeelor radiologice (OPG, RVG).</w:t>
      </w:r>
    </w:p>
    <w:p w:rsidR="005158A8" w:rsidRPr="005E3F5F" w:rsidRDefault="005158A8" w:rsidP="004B539C">
      <w:pPr>
        <w:pStyle w:val="af9"/>
        <w:jc w:val="both"/>
        <w:rPr>
          <w:rFonts w:cs="Times New Roman"/>
          <w:spacing w:val="-4"/>
          <w:kern w:val="26"/>
          <w:lang w:val="ro-RO"/>
        </w:rPr>
      </w:pPr>
      <w:r w:rsidRPr="005E3F5F">
        <w:rPr>
          <w:rFonts w:cs="Times New Roman"/>
          <w:b/>
          <w:lang w:val="ro-RO"/>
        </w:rPr>
        <w:t>CP5</w:t>
      </w:r>
      <w:r w:rsidRPr="005E3F5F">
        <w:rPr>
          <w:rFonts w:cs="Times New Roman"/>
          <w:b/>
          <w:spacing w:val="-4"/>
          <w:kern w:val="26"/>
          <w:lang w:val="ro-RO"/>
        </w:rPr>
        <w:t xml:space="preserve">: </w:t>
      </w:r>
      <w:r w:rsidRPr="005E3F5F">
        <w:rPr>
          <w:rFonts w:cs="Times New Roman"/>
          <w:spacing w:val="-4"/>
          <w:kern w:val="26"/>
          <w:lang w:val="ro-RO"/>
        </w:rPr>
        <w:t xml:space="preserve">Descrierea noțiunii și tipurilor de profilaxie, precum și a nivelurilor de aplicare ale acestora (individuale, de grup, societate). Evaluarea metodelor de control al sterilizării materialelor și instrumentelor utilizate în tratamentul cariei dentare și a </w:t>
      </w:r>
      <w:r w:rsidRPr="000500DC">
        <w:rPr>
          <w:color w:val="000000"/>
          <w:lang w:val="ro-RO" w:eastAsia="en-US"/>
        </w:rPr>
        <w:t>leziunilor de origine necarioasă</w:t>
      </w:r>
      <w:r w:rsidRPr="005E3F5F">
        <w:rPr>
          <w:rFonts w:cs="Times New Roman"/>
          <w:spacing w:val="-4"/>
          <w:kern w:val="26"/>
          <w:lang w:val="ro-RO"/>
        </w:rPr>
        <w:t>. Evaluarea evidenței de dispensarizare a pacienților cu carie dentară</w:t>
      </w:r>
    </w:p>
    <w:p w:rsidR="005158A8" w:rsidRPr="005E3F5F" w:rsidRDefault="005158A8" w:rsidP="004B539C">
      <w:pPr>
        <w:pStyle w:val="af9"/>
        <w:jc w:val="both"/>
        <w:rPr>
          <w:rFonts w:cs="Times New Roman"/>
          <w:lang w:val="ro-RO"/>
        </w:rPr>
      </w:pPr>
      <w:r w:rsidRPr="005E3F5F">
        <w:rPr>
          <w:rFonts w:cs="Times New Roman"/>
          <w:b/>
          <w:lang w:val="ro-RO"/>
        </w:rPr>
        <w:t xml:space="preserve">CP6: </w:t>
      </w:r>
      <w:r w:rsidRPr="005E3F5F">
        <w:rPr>
          <w:rFonts w:cs="Times New Roman"/>
          <w:lang w:val="ro-RO"/>
        </w:rPr>
        <w:t xml:space="preserve">Demonstrarea și aplicarea cunoștințelor acumulate în evaluarea clinică și paraclinică a pacienților cu carie dentară și </w:t>
      </w:r>
      <w:r w:rsidRPr="000500DC">
        <w:rPr>
          <w:color w:val="000000"/>
          <w:lang w:val="ro-RO" w:eastAsia="en-US"/>
        </w:rPr>
        <w:t>leziunilor de origine necarioasă</w:t>
      </w:r>
      <w:r w:rsidRPr="005E3F5F">
        <w:rPr>
          <w:rFonts w:cs="Times New Roman"/>
          <w:lang w:val="ro-RO"/>
        </w:rPr>
        <w:t xml:space="preserve"> Selectarea și argumentarea tehnicilor de comunicare, colectare a datelor și pregătire a pacientului către tratamente odontale. Promovarea principiilor de toleranță și compasiune față de pacienți.</w:t>
      </w:r>
    </w:p>
    <w:p w:rsidR="005158A8" w:rsidRPr="005E3F5F" w:rsidRDefault="005158A8" w:rsidP="000F67A7">
      <w:pPr>
        <w:widowControl w:val="0"/>
        <w:spacing w:before="120"/>
        <w:ind w:left="142"/>
        <w:rPr>
          <w:b/>
          <w:lang w:val="ro-RO"/>
        </w:rPr>
      </w:pPr>
      <w:r w:rsidRPr="005E3F5F">
        <w:rPr>
          <w:b/>
          <w:lang w:val="ro-RO"/>
        </w:rPr>
        <w:t>Competențe transversale (</w:t>
      </w:r>
      <w:r w:rsidRPr="005E3F5F">
        <w:rPr>
          <w:b/>
          <w:caps/>
          <w:lang w:val="ro-RO"/>
        </w:rPr>
        <w:t>ct</w:t>
      </w:r>
      <w:r w:rsidRPr="005E3F5F">
        <w:rPr>
          <w:b/>
          <w:lang w:val="ro-RO"/>
        </w:rPr>
        <w:t>)</w:t>
      </w:r>
    </w:p>
    <w:p w:rsidR="005158A8" w:rsidRPr="005E3F5F" w:rsidRDefault="005158A8" w:rsidP="004B539C">
      <w:pPr>
        <w:pStyle w:val="af9"/>
        <w:jc w:val="both"/>
        <w:rPr>
          <w:rFonts w:cs="Times New Roman"/>
          <w:lang w:val="ro-RO"/>
        </w:rPr>
      </w:pPr>
      <w:r w:rsidRPr="005E3F5F">
        <w:rPr>
          <w:rFonts w:cs="Times New Roman"/>
          <w:b/>
          <w:lang w:val="ro-RO"/>
        </w:rPr>
        <w:t xml:space="preserve">CT1: </w:t>
      </w:r>
      <w:r w:rsidRPr="005E3F5F">
        <w:rPr>
          <w:rFonts w:cs="Times New Roman"/>
          <w:lang w:val="ro-RO"/>
        </w:rPr>
        <w:t xml:space="preserve">Aplicarea standardelor profesionale de evaluare, acționarea conform eticii profesionale, precum și prevederilor legislației în vigoare. Promovarea raționamentului logic, a aplicabilității practice, a evaluării și autoevaluării în luarea deciziilor. </w:t>
      </w:r>
    </w:p>
    <w:p w:rsidR="005158A8" w:rsidRPr="005E3F5F" w:rsidRDefault="005158A8" w:rsidP="004B539C">
      <w:pPr>
        <w:pStyle w:val="af9"/>
        <w:jc w:val="both"/>
        <w:rPr>
          <w:rFonts w:cs="Times New Roman"/>
          <w:lang w:val="ro-RO"/>
        </w:rPr>
      </w:pPr>
      <w:r w:rsidRPr="005E3F5F">
        <w:rPr>
          <w:rFonts w:cs="Times New Roman"/>
          <w:b/>
          <w:lang w:val="ro-RO"/>
        </w:rPr>
        <w:t xml:space="preserve">CT2: </w:t>
      </w:r>
      <w:r w:rsidRPr="005E3F5F">
        <w:rPr>
          <w:rFonts w:cs="Times New Roman"/>
          <w:lang w:val="ro-RO"/>
        </w:rPr>
        <w:t xml:space="preserve">Realizarea activităților și exercitarea rolurilor specifice muncii în echipă în cadrul cabinetului de odontoterapie. Promovarea spiritului de inițiativă, dialogului, cooperării, atitudinii pozitive și respectului față de ceilalți, altruismului și îmbunătățirea continuă a propriei activități în domeniul odontoterapiei. </w:t>
      </w:r>
    </w:p>
    <w:p w:rsidR="005158A8" w:rsidRPr="005E3F5F" w:rsidRDefault="005158A8" w:rsidP="001E1C1F">
      <w:pPr>
        <w:pStyle w:val="af9"/>
        <w:jc w:val="both"/>
        <w:rPr>
          <w:rFonts w:cs="Times New Roman"/>
          <w:spacing w:val="-4"/>
          <w:kern w:val="26"/>
          <w:lang w:val="ro-RO"/>
        </w:rPr>
      </w:pPr>
      <w:r w:rsidRPr="005E3F5F">
        <w:rPr>
          <w:rFonts w:cs="Times New Roman"/>
          <w:b/>
          <w:spacing w:val="-4"/>
          <w:kern w:val="26"/>
          <w:lang w:val="ro-RO"/>
        </w:rPr>
        <w:t xml:space="preserve">CT3: </w:t>
      </w:r>
      <w:r w:rsidRPr="005E3F5F">
        <w:rPr>
          <w:rFonts w:cs="Times New Roman"/>
          <w:spacing w:val="-4"/>
          <w:kern w:val="26"/>
          <w:lang w:val="ro-RO"/>
        </w:rPr>
        <w:t xml:space="preserve">Evaluarea sistematică a competențelor, rolului și așteptărilor personale, aplicarea autoevaluărilor asupra proceselor învățate, deprinderilor dobândite și necesităților de profesionalizare, utilizarea eficientă a abilităților  lingvistice, a cunoștințelor în tehnologiile informaționale, a competențelor în cercetare  și  comunicare, în scopul prestării serviciilor de calitate în domeniul odontoterapiei și al adaptării la dinamica cerințelor politicelor în sănătate  și pentru dezvoltarea personală și profesională. </w:t>
      </w:r>
    </w:p>
    <w:p w:rsidR="005158A8" w:rsidRPr="005E3F5F" w:rsidRDefault="005158A8" w:rsidP="00557D12">
      <w:pPr>
        <w:pStyle w:val="af9"/>
        <w:ind w:firstLine="284"/>
        <w:jc w:val="both"/>
        <w:rPr>
          <w:rFonts w:cs="Times New Roman"/>
          <w:b/>
          <w:spacing w:val="-4"/>
          <w:kern w:val="26"/>
          <w:lang w:val="ro-RO"/>
        </w:rPr>
      </w:pPr>
    </w:p>
    <w:p w:rsidR="005158A8" w:rsidRPr="005E3F5F" w:rsidRDefault="005158A8" w:rsidP="00557D12">
      <w:pPr>
        <w:pStyle w:val="af9"/>
        <w:ind w:firstLine="284"/>
        <w:jc w:val="both"/>
        <w:rPr>
          <w:b/>
          <w:lang w:val="ro-RO"/>
        </w:rPr>
      </w:pPr>
      <w:r w:rsidRPr="005E3F5F">
        <w:rPr>
          <w:rFonts w:cs="Times New Roman"/>
          <w:b/>
          <w:spacing w:val="-4"/>
          <w:kern w:val="26"/>
          <w:lang w:val="ro-RO"/>
        </w:rPr>
        <w:t>F</w:t>
      </w:r>
      <w:r w:rsidRPr="005E3F5F">
        <w:rPr>
          <w:b/>
          <w:lang w:val="ro-RO"/>
        </w:rPr>
        <w:t>inalități de studiu</w:t>
      </w:r>
    </w:p>
    <w:p w:rsidR="005158A8" w:rsidRPr="005E3F5F" w:rsidRDefault="005158A8" w:rsidP="005E12C0">
      <w:pPr>
        <w:pStyle w:val="1"/>
        <w:spacing w:before="120"/>
        <w:ind w:firstLine="567"/>
        <w:rPr>
          <w:sz w:val="24"/>
        </w:rPr>
      </w:pPr>
      <w:r w:rsidRPr="005E3F5F">
        <w:rPr>
          <w:sz w:val="24"/>
        </w:rPr>
        <w:t>La finele studierii disciplinei studentul va fi capabil:</w:t>
      </w:r>
    </w:p>
    <w:p w:rsidR="005158A8" w:rsidRPr="005E3F5F" w:rsidRDefault="005158A8" w:rsidP="005E12C0">
      <w:pPr>
        <w:rPr>
          <w:lang w:val="ro-RO"/>
        </w:rPr>
      </w:pPr>
    </w:p>
    <w:p w:rsidR="005158A8" w:rsidRPr="005E3F5F" w:rsidRDefault="005158A8" w:rsidP="0049093F">
      <w:pPr>
        <w:pStyle w:val="a3"/>
        <w:numPr>
          <w:ilvl w:val="0"/>
          <w:numId w:val="13"/>
        </w:numPr>
        <w:tabs>
          <w:tab w:val="clear" w:pos="643"/>
          <w:tab w:val="num" w:pos="567"/>
        </w:tabs>
        <w:ind w:left="567" w:hanging="283"/>
        <w:jc w:val="both"/>
        <w:rPr>
          <w:szCs w:val="24"/>
        </w:rPr>
      </w:pPr>
      <w:r w:rsidRPr="005E3F5F">
        <w:rPr>
          <w:szCs w:val="24"/>
        </w:rPr>
        <w:t>Să fie competent să utilizeze critic și cu încredere informațiile științifice obținute utilizând noile tehnologii informaționale și de comunicare.</w:t>
      </w:r>
    </w:p>
    <w:p w:rsidR="005158A8" w:rsidRPr="005E3F5F" w:rsidRDefault="005158A8" w:rsidP="0049093F">
      <w:pPr>
        <w:pStyle w:val="a3"/>
        <w:numPr>
          <w:ilvl w:val="0"/>
          <w:numId w:val="13"/>
        </w:numPr>
        <w:tabs>
          <w:tab w:val="clear" w:pos="643"/>
          <w:tab w:val="num" w:pos="567"/>
        </w:tabs>
        <w:ind w:left="567" w:hanging="283"/>
        <w:jc w:val="both"/>
        <w:rPr>
          <w:szCs w:val="24"/>
        </w:rPr>
      </w:pPr>
      <w:r w:rsidRPr="005E3F5F">
        <w:rPr>
          <w:szCs w:val="24"/>
        </w:rPr>
        <w:t>Să cunoască principiile de bază, structura funcțională și organizarea asistenței medicale în general și în cabinetul de odontoterapie, și a celor stomatologice de profil general în special în RM;</w:t>
      </w:r>
    </w:p>
    <w:p w:rsidR="005158A8" w:rsidRPr="005E3F5F" w:rsidRDefault="005158A8" w:rsidP="0049093F">
      <w:pPr>
        <w:pStyle w:val="a3"/>
        <w:numPr>
          <w:ilvl w:val="0"/>
          <w:numId w:val="13"/>
        </w:numPr>
        <w:tabs>
          <w:tab w:val="clear" w:pos="643"/>
          <w:tab w:val="num" w:pos="567"/>
        </w:tabs>
        <w:ind w:left="567" w:hanging="283"/>
        <w:jc w:val="both"/>
        <w:rPr>
          <w:szCs w:val="24"/>
        </w:rPr>
      </w:pPr>
      <w:r w:rsidRPr="005E3F5F">
        <w:rPr>
          <w:szCs w:val="24"/>
        </w:rPr>
        <w:t xml:space="preserve">Să cunoască rolul și funcțiile stomatologului în sistemul de organizare a asistenței medicale; </w:t>
      </w:r>
    </w:p>
    <w:p w:rsidR="005158A8" w:rsidRPr="005E3F5F" w:rsidRDefault="005158A8" w:rsidP="0049093F">
      <w:pPr>
        <w:pStyle w:val="a3"/>
        <w:numPr>
          <w:ilvl w:val="0"/>
          <w:numId w:val="13"/>
        </w:numPr>
        <w:tabs>
          <w:tab w:val="clear" w:pos="643"/>
          <w:tab w:val="num" w:pos="567"/>
        </w:tabs>
        <w:ind w:left="567" w:hanging="283"/>
        <w:jc w:val="both"/>
        <w:rPr>
          <w:szCs w:val="24"/>
        </w:rPr>
      </w:pPr>
      <w:r w:rsidRPr="005E3F5F">
        <w:rPr>
          <w:szCs w:val="24"/>
        </w:rPr>
        <w:t xml:space="preserve"> Să înțeleagă principiile de structură a compartimentelor odontoterapiei restaurative.</w:t>
      </w:r>
    </w:p>
    <w:p w:rsidR="005158A8" w:rsidRPr="005E3F5F" w:rsidRDefault="005158A8" w:rsidP="005E12C0">
      <w:pPr>
        <w:pStyle w:val="a3"/>
        <w:numPr>
          <w:ilvl w:val="0"/>
          <w:numId w:val="13"/>
        </w:numPr>
        <w:tabs>
          <w:tab w:val="clear" w:pos="643"/>
          <w:tab w:val="num" w:pos="567"/>
        </w:tabs>
        <w:ind w:left="567" w:hanging="283"/>
        <w:jc w:val="both"/>
        <w:rPr>
          <w:szCs w:val="24"/>
        </w:rPr>
      </w:pPr>
      <w:r w:rsidRPr="005E3F5F">
        <w:rPr>
          <w:szCs w:val="24"/>
        </w:rPr>
        <w:t xml:space="preserve">Să înțeleagă relația: microorganisme de la nivelul cavității orale → țesuturile dentare dure → proces carios → leziune de origine necaroiasă  → apariția defectului carios sau a leziunii de origine necarioasă. </w:t>
      </w:r>
    </w:p>
    <w:p w:rsidR="005158A8" w:rsidRPr="005E3F5F" w:rsidRDefault="005158A8" w:rsidP="005E12C0">
      <w:pPr>
        <w:pStyle w:val="a3"/>
        <w:numPr>
          <w:ilvl w:val="0"/>
          <w:numId w:val="13"/>
        </w:numPr>
        <w:tabs>
          <w:tab w:val="clear" w:pos="643"/>
          <w:tab w:val="num" w:pos="567"/>
        </w:tabs>
        <w:ind w:left="567" w:hanging="283"/>
        <w:jc w:val="both"/>
        <w:rPr>
          <w:szCs w:val="24"/>
        </w:rPr>
      </w:pPr>
      <w:r w:rsidRPr="005E3F5F">
        <w:rPr>
          <w:szCs w:val="24"/>
        </w:rPr>
        <w:t>Să cunoască clasificarea proceselor carioase și a leziunilor de origine necarioasă (topografică, după Black, clinică).</w:t>
      </w:r>
    </w:p>
    <w:p w:rsidR="005158A8" w:rsidRPr="005E3F5F" w:rsidRDefault="005158A8" w:rsidP="005E12C0">
      <w:pPr>
        <w:pStyle w:val="a3"/>
        <w:numPr>
          <w:ilvl w:val="0"/>
          <w:numId w:val="13"/>
        </w:numPr>
        <w:tabs>
          <w:tab w:val="clear" w:pos="643"/>
          <w:tab w:val="num" w:pos="567"/>
        </w:tabs>
        <w:ind w:left="567" w:hanging="283"/>
        <w:jc w:val="both"/>
        <w:rPr>
          <w:szCs w:val="24"/>
        </w:rPr>
      </w:pPr>
      <w:r w:rsidRPr="005E3F5F">
        <w:rPr>
          <w:szCs w:val="24"/>
        </w:rPr>
        <w:lastRenderedPageBreak/>
        <w:t>Să cunoască principiile de tratament a cariei dentare și a leziunilor de origine necarioasă.</w:t>
      </w:r>
    </w:p>
    <w:p w:rsidR="005158A8" w:rsidRPr="005E3F5F" w:rsidRDefault="005158A8" w:rsidP="005E12C0">
      <w:pPr>
        <w:pStyle w:val="a3"/>
        <w:numPr>
          <w:ilvl w:val="0"/>
          <w:numId w:val="13"/>
        </w:numPr>
        <w:tabs>
          <w:tab w:val="clear" w:pos="643"/>
          <w:tab w:val="num" w:pos="567"/>
        </w:tabs>
        <w:ind w:left="567" w:hanging="283"/>
        <w:jc w:val="both"/>
        <w:rPr>
          <w:szCs w:val="24"/>
        </w:rPr>
      </w:pPr>
      <w:r w:rsidRPr="005E3F5F">
        <w:rPr>
          <w:szCs w:val="24"/>
        </w:rPr>
        <w:t>Să cunoască particularitățile și principiile de preparare a cavităților carioase și a leziunilor de origine necarioasă după Black și a disain-lui liber (instrumente, freze, consecutuvitatea etapelor).</w:t>
      </w:r>
    </w:p>
    <w:p w:rsidR="005158A8" w:rsidRPr="005E3F5F" w:rsidRDefault="005158A8" w:rsidP="005E12C0">
      <w:pPr>
        <w:pStyle w:val="a3"/>
        <w:numPr>
          <w:ilvl w:val="0"/>
          <w:numId w:val="13"/>
        </w:numPr>
        <w:tabs>
          <w:tab w:val="clear" w:pos="643"/>
          <w:tab w:val="num" w:pos="567"/>
        </w:tabs>
        <w:ind w:left="567" w:hanging="283"/>
        <w:jc w:val="both"/>
        <w:rPr>
          <w:szCs w:val="24"/>
        </w:rPr>
      </w:pPr>
      <w:r w:rsidRPr="005E3F5F">
        <w:rPr>
          <w:szCs w:val="24"/>
        </w:rPr>
        <w:t>Să cunoască și să înțeleagă particularitățile de tratament a plăgii dentinare, interacțiunea țesuturilor dentare dure cu soluțiile de antiseptice (remedii, consecutivitatea, uscarea cavității carioase, complicațiile posibile și rezolvarea lor).</w:t>
      </w:r>
    </w:p>
    <w:p w:rsidR="005158A8" w:rsidRPr="005E3F5F" w:rsidRDefault="005158A8" w:rsidP="005E12C0">
      <w:pPr>
        <w:pStyle w:val="a3"/>
        <w:numPr>
          <w:ilvl w:val="0"/>
          <w:numId w:val="13"/>
        </w:numPr>
        <w:tabs>
          <w:tab w:val="clear" w:pos="643"/>
          <w:tab w:val="num" w:pos="567"/>
        </w:tabs>
        <w:ind w:left="567" w:hanging="283"/>
        <w:jc w:val="both"/>
        <w:rPr>
          <w:szCs w:val="24"/>
        </w:rPr>
      </w:pPr>
      <w:r w:rsidRPr="005E3F5F">
        <w:rPr>
          <w:szCs w:val="24"/>
        </w:rPr>
        <w:t>Să cunoască remediile și tehnicile de gravaj ale țesuturilor dentare dure (gravajul parțial și total).</w:t>
      </w:r>
    </w:p>
    <w:p w:rsidR="005158A8" w:rsidRPr="005E3F5F" w:rsidRDefault="005158A8" w:rsidP="005E12C0">
      <w:pPr>
        <w:pStyle w:val="a3"/>
        <w:numPr>
          <w:ilvl w:val="0"/>
          <w:numId w:val="13"/>
        </w:numPr>
        <w:tabs>
          <w:tab w:val="clear" w:pos="643"/>
          <w:tab w:val="num" w:pos="567"/>
        </w:tabs>
        <w:ind w:left="567" w:hanging="283"/>
        <w:jc w:val="both"/>
        <w:rPr>
          <w:szCs w:val="24"/>
        </w:rPr>
      </w:pPr>
      <w:r w:rsidRPr="005E3F5F">
        <w:rPr>
          <w:szCs w:val="24"/>
        </w:rPr>
        <w:t>Să cunoască sistemele adezive (clasificare, proprietăți), procedee și tehnici de aplicare și polimerizare, mecanismul de interracțiune dintre țesuturile dentare dure și sistemul adeziv (fomarea stratului hibrid).</w:t>
      </w:r>
    </w:p>
    <w:p w:rsidR="005158A8" w:rsidRPr="005E3F5F" w:rsidRDefault="005158A8" w:rsidP="005E12C0">
      <w:pPr>
        <w:pStyle w:val="a3"/>
        <w:numPr>
          <w:ilvl w:val="0"/>
          <w:numId w:val="13"/>
        </w:numPr>
        <w:tabs>
          <w:tab w:val="clear" w:pos="643"/>
          <w:tab w:val="num" w:pos="567"/>
        </w:tabs>
        <w:ind w:left="567" w:hanging="283"/>
        <w:jc w:val="both"/>
        <w:rPr>
          <w:szCs w:val="24"/>
        </w:rPr>
      </w:pPr>
      <w:r w:rsidRPr="005E3F5F">
        <w:rPr>
          <w:szCs w:val="24"/>
        </w:rPr>
        <w:t>Să cunoască materialele de obturație (curative, izolatorie și de durată), proprietățile fizico-chimice, interacțiunea cu țesuturile dentare dure și sistemul adeziv.</w:t>
      </w:r>
    </w:p>
    <w:p w:rsidR="005158A8" w:rsidRPr="005E3F5F" w:rsidRDefault="005158A8" w:rsidP="005E12C0">
      <w:pPr>
        <w:pStyle w:val="a3"/>
        <w:numPr>
          <w:ilvl w:val="0"/>
          <w:numId w:val="13"/>
        </w:numPr>
        <w:tabs>
          <w:tab w:val="clear" w:pos="643"/>
          <w:tab w:val="num" w:pos="567"/>
        </w:tabs>
        <w:ind w:left="567" w:hanging="283"/>
        <w:jc w:val="both"/>
        <w:rPr>
          <w:szCs w:val="24"/>
        </w:rPr>
      </w:pPr>
      <w:r w:rsidRPr="005E3F5F">
        <w:rPr>
          <w:szCs w:val="24"/>
        </w:rPr>
        <w:t xml:space="preserve"> Să cunoască și să aplice tehnicile de obturare a cavităților carioase (aplicarea materialului pe straturi și unimomentan) și refacerea defectelor ca urmare a leziunilor de origine necarioasă, modelarea elemntelor anatomice (cuspizilor, marginii incizale și a punctului de contact).</w:t>
      </w:r>
    </w:p>
    <w:p w:rsidR="005158A8" w:rsidRPr="005E3F5F" w:rsidRDefault="005158A8" w:rsidP="005E12C0">
      <w:pPr>
        <w:pStyle w:val="a3"/>
        <w:numPr>
          <w:ilvl w:val="0"/>
          <w:numId w:val="13"/>
        </w:numPr>
        <w:tabs>
          <w:tab w:val="clear" w:pos="643"/>
          <w:tab w:val="num" w:pos="567"/>
        </w:tabs>
        <w:ind w:left="567" w:hanging="283"/>
        <w:jc w:val="both"/>
        <w:rPr>
          <w:szCs w:val="24"/>
        </w:rPr>
      </w:pPr>
      <w:r w:rsidRPr="005E3F5F">
        <w:rPr>
          <w:szCs w:val="24"/>
        </w:rPr>
        <w:t>Să cunoască și să aplice tehnicile de polimerizare a materialului de obturație (directă și indirectă).</w:t>
      </w:r>
    </w:p>
    <w:p w:rsidR="005158A8" w:rsidRPr="005E3F5F" w:rsidRDefault="005158A8" w:rsidP="005E12C0">
      <w:pPr>
        <w:pStyle w:val="a3"/>
        <w:numPr>
          <w:ilvl w:val="0"/>
          <w:numId w:val="13"/>
        </w:numPr>
        <w:tabs>
          <w:tab w:val="clear" w:pos="643"/>
          <w:tab w:val="num" w:pos="567"/>
        </w:tabs>
        <w:ind w:left="567" w:hanging="283"/>
        <w:jc w:val="both"/>
        <w:rPr>
          <w:szCs w:val="24"/>
        </w:rPr>
      </w:pPr>
      <w:r w:rsidRPr="005E3F5F">
        <w:rPr>
          <w:szCs w:val="24"/>
        </w:rPr>
        <w:t>Să cunoască și să realizeze procedeele de ajustare, șlefuire și poleire a restaurărilor dentare.</w:t>
      </w:r>
    </w:p>
    <w:p w:rsidR="005158A8" w:rsidRPr="005E3F5F" w:rsidRDefault="005158A8" w:rsidP="005E12C0">
      <w:pPr>
        <w:pStyle w:val="a3"/>
        <w:numPr>
          <w:ilvl w:val="0"/>
          <w:numId w:val="13"/>
        </w:numPr>
        <w:tabs>
          <w:tab w:val="clear" w:pos="643"/>
          <w:tab w:val="num" w:pos="567"/>
        </w:tabs>
        <w:ind w:left="567" w:hanging="283"/>
        <w:jc w:val="both"/>
        <w:rPr>
          <w:szCs w:val="24"/>
        </w:rPr>
      </w:pPr>
      <w:r w:rsidRPr="005E3F5F">
        <w:rPr>
          <w:szCs w:val="24"/>
        </w:rPr>
        <w:t>Să fie competent de a utiliza cunoștințele și metodologia din odontoterapia restaurativă în abilitatea de a explica mecanismul unor procese fiziologice sau patologice cu apariția unor complicații post-tratament.</w:t>
      </w:r>
    </w:p>
    <w:p w:rsidR="005158A8" w:rsidRPr="005E3F5F" w:rsidRDefault="005158A8" w:rsidP="005E12C0">
      <w:pPr>
        <w:pStyle w:val="a3"/>
        <w:numPr>
          <w:ilvl w:val="0"/>
          <w:numId w:val="13"/>
        </w:numPr>
        <w:tabs>
          <w:tab w:val="clear" w:pos="643"/>
          <w:tab w:val="num" w:pos="567"/>
        </w:tabs>
        <w:ind w:left="567" w:hanging="283"/>
        <w:jc w:val="both"/>
        <w:rPr>
          <w:szCs w:val="24"/>
        </w:rPr>
      </w:pPr>
      <w:r w:rsidRPr="005E3F5F">
        <w:rPr>
          <w:szCs w:val="24"/>
        </w:rPr>
        <w:t>Să fie capabil să implementeze cunoștințele acumulate în activitatea de cercetător;</w:t>
      </w:r>
    </w:p>
    <w:p w:rsidR="005158A8" w:rsidRPr="005E3F5F" w:rsidRDefault="005158A8" w:rsidP="000211B3">
      <w:pPr>
        <w:pStyle w:val="a3"/>
        <w:numPr>
          <w:ilvl w:val="0"/>
          <w:numId w:val="13"/>
        </w:numPr>
        <w:tabs>
          <w:tab w:val="clear" w:pos="643"/>
          <w:tab w:val="num" w:pos="567"/>
        </w:tabs>
        <w:ind w:left="567" w:hanging="283"/>
        <w:jc w:val="both"/>
        <w:rPr>
          <w:szCs w:val="24"/>
        </w:rPr>
      </w:pPr>
      <w:r w:rsidRPr="005E3F5F">
        <w:rPr>
          <w:szCs w:val="24"/>
        </w:rPr>
        <w:t>Să fie competent să utilizeze critic și cu încredere informațiile științifice obținute utilizând noile tehnologii informaționale și de comunicare.</w:t>
      </w:r>
    </w:p>
    <w:p w:rsidR="005158A8" w:rsidRPr="005E3F5F" w:rsidRDefault="005158A8" w:rsidP="0049093F">
      <w:pPr>
        <w:pStyle w:val="a3"/>
        <w:ind w:firstLine="0"/>
        <w:jc w:val="both"/>
        <w:rPr>
          <w:szCs w:val="24"/>
        </w:rPr>
      </w:pPr>
    </w:p>
    <w:p w:rsidR="005158A8" w:rsidRPr="005E3F5F" w:rsidRDefault="005158A8" w:rsidP="000C7CEB">
      <w:pPr>
        <w:pStyle w:val="af8"/>
        <w:pageBreakBefore/>
        <w:widowControl w:val="0"/>
        <w:numPr>
          <w:ilvl w:val="0"/>
          <w:numId w:val="22"/>
        </w:numPr>
        <w:tabs>
          <w:tab w:val="left" w:pos="851"/>
        </w:tabs>
        <w:spacing w:before="120" w:after="120"/>
        <w:ind w:left="709" w:hanging="567"/>
        <w:contextualSpacing w:val="0"/>
        <w:rPr>
          <w:b/>
          <w:caps/>
          <w:lang w:val="ro-RO"/>
        </w:rPr>
      </w:pPr>
      <w:r w:rsidRPr="005E3F5F">
        <w:rPr>
          <w:b/>
          <w:caps/>
          <w:lang w:val="ro-RO"/>
        </w:rPr>
        <w:lastRenderedPageBreak/>
        <w:t>LUCRUL INDIVIDUAL AL STUDENTULUI</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747"/>
        <w:gridCol w:w="3432"/>
        <w:gridCol w:w="3050"/>
        <w:gridCol w:w="1323"/>
      </w:tblGrid>
      <w:tr w:rsidR="005158A8" w:rsidRPr="005E3F5F" w:rsidTr="00AA60DE">
        <w:trPr>
          <w:tblHeader/>
          <w:jc w:val="center"/>
        </w:trPr>
        <w:tc>
          <w:tcPr>
            <w:tcW w:w="549" w:type="dxa"/>
            <w:vAlign w:val="center"/>
          </w:tcPr>
          <w:p w:rsidR="005158A8" w:rsidRPr="005E3F5F" w:rsidRDefault="005158A8" w:rsidP="002125CF">
            <w:pPr>
              <w:jc w:val="center"/>
              <w:rPr>
                <w:lang w:val="ro-RO"/>
              </w:rPr>
            </w:pPr>
            <w:r w:rsidRPr="005E3F5F">
              <w:rPr>
                <w:lang w:val="ro-RO"/>
              </w:rPr>
              <w:t>Nr.</w:t>
            </w:r>
          </w:p>
        </w:tc>
        <w:tc>
          <w:tcPr>
            <w:tcW w:w="1756" w:type="dxa"/>
            <w:vAlign w:val="center"/>
          </w:tcPr>
          <w:p w:rsidR="005158A8" w:rsidRPr="005E3F5F" w:rsidRDefault="005158A8" w:rsidP="00F43D8A">
            <w:pPr>
              <w:jc w:val="center"/>
              <w:rPr>
                <w:lang w:val="ro-RO"/>
              </w:rPr>
            </w:pPr>
            <w:r w:rsidRPr="005E3F5F">
              <w:rPr>
                <w:lang w:val="ro-RO"/>
              </w:rPr>
              <w:t>Produsul preconizat</w:t>
            </w:r>
          </w:p>
        </w:tc>
        <w:tc>
          <w:tcPr>
            <w:tcW w:w="3490" w:type="dxa"/>
            <w:vAlign w:val="center"/>
          </w:tcPr>
          <w:p w:rsidR="005158A8" w:rsidRPr="005E3F5F" w:rsidRDefault="005158A8" w:rsidP="00F43D8A">
            <w:pPr>
              <w:jc w:val="center"/>
              <w:rPr>
                <w:lang w:val="ro-RO"/>
              </w:rPr>
            </w:pPr>
            <w:r w:rsidRPr="005E3F5F">
              <w:rPr>
                <w:lang w:val="ro-RO"/>
              </w:rPr>
              <w:t>Strategii de realizare</w:t>
            </w:r>
          </w:p>
        </w:tc>
        <w:tc>
          <w:tcPr>
            <w:tcW w:w="3102" w:type="dxa"/>
            <w:vAlign w:val="center"/>
          </w:tcPr>
          <w:p w:rsidR="005158A8" w:rsidRPr="005E3F5F" w:rsidRDefault="005158A8" w:rsidP="00F43D8A">
            <w:pPr>
              <w:jc w:val="center"/>
              <w:rPr>
                <w:lang w:val="ro-RO"/>
              </w:rPr>
            </w:pPr>
            <w:r w:rsidRPr="005E3F5F">
              <w:rPr>
                <w:lang w:val="ro-RO"/>
              </w:rPr>
              <w:t>Criterii de evaluare</w:t>
            </w:r>
          </w:p>
        </w:tc>
        <w:tc>
          <w:tcPr>
            <w:tcW w:w="1231" w:type="dxa"/>
            <w:vAlign w:val="center"/>
          </w:tcPr>
          <w:p w:rsidR="005158A8" w:rsidRPr="005E3F5F" w:rsidRDefault="005158A8" w:rsidP="00B96625">
            <w:pPr>
              <w:ind w:left="-57" w:right="-57"/>
              <w:jc w:val="center"/>
              <w:rPr>
                <w:lang w:val="ro-RO"/>
              </w:rPr>
            </w:pPr>
            <w:r w:rsidRPr="005E3F5F">
              <w:rPr>
                <w:lang w:val="ro-RO"/>
              </w:rPr>
              <w:t>Termen de realizare</w:t>
            </w:r>
          </w:p>
        </w:tc>
      </w:tr>
      <w:tr w:rsidR="005158A8" w:rsidRPr="005E3F5F" w:rsidTr="00AA60DE">
        <w:trPr>
          <w:jc w:val="center"/>
        </w:trPr>
        <w:tc>
          <w:tcPr>
            <w:tcW w:w="549" w:type="dxa"/>
          </w:tcPr>
          <w:p w:rsidR="005158A8" w:rsidRPr="005E3F5F" w:rsidRDefault="005158A8" w:rsidP="002125CF">
            <w:pPr>
              <w:spacing w:before="60" w:after="60"/>
              <w:rPr>
                <w:lang w:val="ro-RO"/>
              </w:rPr>
            </w:pPr>
            <w:r w:rsidRPr="005E3F5F">
              <w:rPr>
                <w:lang w:val="ro-RO"/>
              </w:rPr>
              <w:t>1.</w:t>
            </w:r>
          </w:p>
        </w:tc>
        <w:tc>
          <w:tcPr>
            <w:tcW w:w="1756" w:type="dxa"/>
          </w:tcPr>
          <w:p w:rsidR="005158A8" w:rsidRPr="005E3F5F" w:rsidRDefault="005158A8" w:rsidP="0015277F">
            <w:pPr>
              <w:ind w:left="-57" w:right="-57"/>
              <w:jc w:val="both"/>
              <w:rPr>
                <w:lang w:val="ro-RO"/>
              </w:rPr>
            </w:pPr>
            <w:r w:rsidRPr="005E3F5F">
              <w:rPr>
                <w:lang w:val="ro-RO" w:eastAsia="en-US"/>
              </w:rPr>
              <w:t>Lucrul cu sursele informaționale</w:t>
            </w:r>
          </w:p>
        </w:tc>
        <w:tc>
          <w:tcPr>
            <w:tcW w:w="3490" w:type="dxa"/>
          </w:tcPr>
          <w:p w:rsidR="005158A8" w:rsidRPr="005E3F5F" w:rsidRDefault="005158A8" w:rsidP="00716D69">
            <w:pPr>
              <w:ind w:left="-57" w:right="-57"/>
              <w:rPr>
                <w:lang w:val="ro-RO" w:eastAsia="en-US"/>
              </w:rPr>
            </w:pPr>
            <w:r w:rsidRPr="005E3F5F">
              <w:rPr>
                <w:lang w:val="ro-RO" w:eastAsia="en-US"/>
              </w:rPr>
              <w:t>Lecturarea prelegerii sau materialul din manual la tema respectivă.</w:t>
            </w:r>
          </w:p>
          <w:p w:rsidR="005158A8" w:rsidRPr="005E3F5F" w:rsidRDefault="005158A8" w:rsidP="00716D69">
            <w:pPr>
              <w:ind w:left="-57" w:right="-57"/>
              <w:rPr>
                <w:lang w:val="ro-RO" w:eastAsia="en-US"/>
              </w:rPr>
            </w:pPr>
            <w:r w:rsidRPr="005E3F5F">
              <w:rPr>
                <w:lang w:val="ro-RO" w:eastAsia="en-US"/>
              </w:rPr>
              <w:t>Reflecție asupra temei în întrebările din temă.</w:t>
            </w:r>
          </w:p>
          <w:p w:rsidR="005158A8" w:rsidRPr="005E3F5F" w:rsidRDefault="005158A8" w:rsidP="00716D69">
            <w:pPr>
              <w:ind w:left="-57" w:right="-57"/>
              <w:rPr>
                <w:lang w:val="ro-RO" w:eastAsia="en-US"/>
              </w:rPr>
            </w:pPr>
            <w:r w:rsidRPr="005E3F5F">
              <w:rPr>
                <w:lang w:val="ro-RO" w:eastAsia="en-US"/>
              </w:rPr>
              <w:t xml:space="preserve">Cunoașterea și selectarea surselor informaționale suplimentare  la tema. </w:t>
            </w:r>
          </w:p>
          <w:p w:rsidR="005158A8" w:rsidRPr="005E3F5F" w:rsidRDefault="005158A8" w:rsidP="00716D69">
            <w:pPr>
              <w:ind w:left="-57" w:right="-57"/>
              <w:rPr>
                <w:lang w:val="ro-RO" w:eastAsia="en-US"/>
              </w:rPr>
            </w:pPr>
            <w:r w:rsidRPr="005E3F5F">
              <w:rPr>
                <w:lang w:val="ro-RO" w:eastAsia="en-US"/>
              </w:rPr>
              <w:t>Citirea textului cu atenție și descrierea conținutului esențial.</w:t>
            </w:r>
          </w:p>
          <w:p w:rsidR="005158A8" w:rsidRPr="005E3F5F" w:rsidRDefault="005158A8" w:rsidP="00716D69">
            <w:pPr>
              <w:ind w:left="-57" w:right="-57"/>
              <w:rPr>
                <w:lang w:val="ro-RO"/>
              </w:rPr>
            </w:pPr>
            <w:r w:rsidRPr="005E3F5F">
              <w:rPr>
                <w:lang w:val="ro-RO" w:eastAsia="en-US"/>
              </w:rPr>
              <w:t>Formularea generalizărilor și concluziilor referitoare la importanța temei/subiectului.</w:t>
            </w:r>
          </w:p>
        </w:tc>
        <w:tc>
          <w:tcPr>
            <w:tcW w:w="3102" w:type="dxa"/>
          </w:tcPr>
          <w:p w:rsidR="005158A8" w:rsidRPr="005E3F5F" w:rsidRDefault="005158A8" w:rsidP="00716D69">
            <w:pPr>
              <w:widowControl w:val="0"/>
              <w:autoSpaceDE w:val="0"/>
              <w:autoSpaceDN w:val="0"/>
              <w:adjustRightInd w:val="0"/>
              <w:ind w:left="-57" w:right="-57"/>
              <w:rPr>
                <w:lang w:val="ro-RO"/>
              </w:rPr>
            </w:pPr>
            <w:r w:rsidRPr="005E3F5F">
              <w:rPr>
                <w:lang w:val="ro-RO"/>
              </w:rPr>
              <w:t>Capacitatea de a extrage esențialul.</w:t>
            </w:r>
          </w:p>
          <w:p w:rsidR="005158A8" w:rsidRPr="005E3F5F" w:rsidRDefault="005158A8" w:rsidP="00716D69">
            <w:pPr>
              <w:widowControl w:val="0"/>
              <w:autoSpaceDE w:val="0"/>
              <w:autoSpaceDN w:val="0"/>
              <w:adjustRightInd w:val="0"/>
              <w:ind w:left="-57" w:right="-57"/>
              <w:rPr>
                <w:lang w:val="ro-RO"/>
              </w:rPr>
            </w:pPr>
            <w:r w:rsidRPr="005E3F5F">
              <w:rPr>
                <w:lang w:val="ro-RO"/>
              </w:rPr>
              <w:t>Abilități interpretative. Capacitatea de analiză și comunicare a materialului acumulat de sine stătător.</w:t>
            </w:r>
          </w:p>
        </w:tc>
        <w:tc>
          <w:tcPr>
            <w:tcW w:w="1231" w:type="dxa"/>
          </w:tcPr>
          <w:p w:rsidR="005158A8" w:rsidRPr="005E3F5F" w:rsidRDefault="005158A8" w:rsidP="004B7311">
            <w:pPr>
              <w:ind w:left="-57" w:right="-57"/>
              <w:rPr>
                <w:lang w:val="ro-RO"/>
              </w:rPr>
            </w:pPr>
            <w:r w:rsidRPr="005E3F5F">
              <w:rPr>
                <w:lang w:val="ro-RO"/>
              </w:rPr>
              <w:t>Pe parcursul semestrului</w:t>
            </w:r>
          </w:p>
        </w:tc>
      </w:tr>
      <w:tr w:rsidR="005158A8" w:rsidRPr="005E3F5F" w:rsidTr="00AA60DE">
        <w:trPr>
          <w:jc w:val="center"/>
        </w:trPr>
        <w:tc>
          <w:tcPr>
            <w:tcW w:w="549" w:type="dxa"/>
          </w:tcPr>
          <w:p w:rsidR="005158A8" w:rsidRPr="005E3F5F" w:rsidRDefault="005158A8" w:rsidP="002125CF">
            <w:pPr>
              <w:spacing w:before="60" w:after="60"/>
              <w:rPr>
                <w:lang w:val="ro-RO"/>
              </w:rPr>
            </w:pPr>
            <w:r w:rsidRPr="005E3F5F">
              <w:rPr>
                <w:lang w:val="ro-RO"/>
              </w:rPr>
              <w:t>2.</w:t>
            </w:r>
          </w:p>
        </w:tc>
        <w:tc>
          <w:tcPr>
            <w:tcW w:w="1756" w:type="dxa"/>
          </w:tcPr>
          <w:p w:rsidR="005158A8" w:rsidRPr="005E3F5F" w:rsidRDefault="005158A8" w:rsidP="0015277F">
            <w:pPr>
              <w:ind w:left="-57" w:right="-57"/>
              <w:jc w:val="both"/>
              <w:rPr>
                <w:lang w:val="ro-RO" w:eastAsia="en-US"/>
              </w:rPr>
            </w:pPr>
            <w:r w:rsidRPr="005E3F5F">
              <w:rPr>
                <w:lang w:val="ro-RO" w:eastAsia="en-US"/>
              </w:rPr>
              <w:t>Rezolvarea problemelor de situație</w:t>
            </w:r>
          </w:p>
        </w:tc>
        <w:tc>
          <w:tcPr>
            <w:tcW w:w="3490" w:type="dxa"/>
          </w:tcPr>
          <w:p w:rsidR="005158A8" w:rsidRPr="005E3F5F" w:rsidRDefault="005158A8" w:rsidP="00716D69">
            <w:pPr>
              <w:ind w:left="-57" w:right="-57"/>
              <w:rPr>
                <w:lang w:val="ro-RO" w:eastAsia="en-US"/>
              </w:rPr>
            </w:pPr>
            <w:r w:rsidRPr="005E3F5F">
              <w:rPr>
                <w:lang w:val="ro-RO" w:eastAsia="en-US"/>
              </w:rPr>
              <w:t>Rezolvarea problemelor de caz, argumentarea concluziilor la finele fiecărei lucrările practice. Verificarea finalităților și aprecierea realizării lor. Selectarea informații suplimentare, folosind adresele electronice și bibliografia suplimentară.</w:t>
            </w:r>
          </w:p>
        </w:tc>
        <w:tc>
          <w:tcPr>
            <w:tcW w:w="3102" w:type="dxa"/>
          </w:tcPr>
          <w:p w:rsidR="005158A8" w:rsidRPr="005E3F5F" w:rsidRDefault="005158A8" w:rsidP="00716D69">
            <w:pPr>
              <w:widowControl w:val="0"/>
              <w:autoSpaceDE w:val="0"/>
              <w:autoSpaceDN w:val="0"/>
              <w:adjustRightInd w:val="0"/>
              <w:rPr>
                <w:lang w:val="ro-RO"/>
              </w:rPr>
            </w:pPr>
            <w:r w:rsidRPr="005E3F5F">
              <w:rPr>
                <w:lang w:val="ro-RO"/>
              </w:rPr>
              <w:t>Calitatea rezolvării problemelor de situație și caz clinic, abilitatea formulării și interpretării datelor clinice și paraclinice.</w:t>
            </w:r>
          </w:p>
          <w:p w:rsidR="005158A8" w:rsidRPr="005E3F5F" w:rsidRDefault="005158A8" w:rsidP="00716D69">
            <w:pPr>
              <w:widowControl w:val="0"/>
              <w:autoSpaceDE w:val="0"/>
              <w:autoSpaceDN w:val="0"/>
              <w:adjustRightInd w:val="0"/>
              <w:rPr>
                <w:lang w:val="ro-RO"/>
              </w:rPr>
            </w:pPr>
            <w:r w:rsidRPr="005E3F5F">
              <w:rPr>
                <w:lang w:val="ro-RO"/>
              </w:rPr>
              <w:t>Capacitatea de analiză a informației selectată de pe site-urile profesionale naționale și internaționale.</w:t>
            </w:r>
          </w:p>
        </w:tc>
        <w:tc>
          <w:tcPr>
            <w:tcW w:w="1231" w:type="dxa"/>
          </w:tcPr>
          <w:p w:rsidR="005158A8" w:rsidRPr="005E3F5F" w:rsidRDefault="005158A8" w:rsidP="004B7311">
            <w:pPr>
              <w:rPr>
                <w:lang w:val="ro-RO"/>
              </w:rPr>
            </w:pPr>
            <w:r w:rsidRPr="005E3F5F">
              <w:rPr>
                <w:lang w:val="ro-RO"/>
              </w:rPr>
              <w:t>Pe parcursul semestrului</w:t>
            </w:r>
          </w:p>
        </w:tc>
      </w:tr>
      <w:tr w:rsidR="005158A8" w:rsidRPr="005E3F5F" w:rsidTr="00AA60DE">
        <w:trPr>
          <w:jc w:val="center"/>
        </w:trPr>
        <w:tc>
          <w:tcPr>
            <w:tcW w:w="549" w:type="dxa"/>
          </w:tcPr>
          <w:p w:rsidR="005158A8" w:rsidRPr="005E3F5F" w:rsidRDefault="005158A8" w:rsidP="002125CF">
            <w:pPr>
              <w:spacing w:before="60" w:after="60"/>
              <w:rPr>
                <w:lang w:val="ro-RO"/>
              </w:rPr>
            </w:pPr>
            <w:r w:rsidRPr="005E3F5F">
              <w:rPr>
                <w:lang w:val="ro-RO"/>
              </w:rPr>
              <w:t>3.</w:t>
            </w:r>
          </w:p>
        </w:tc>
        <w:tc>
          <w:tcPr>
            <w:tcW w:w="9579" w:type="dxa"/>
            <w:gridSpan w:val="4"/>
          </w:tcPr>
          <w:p w:rsidR="005158A8" w:rsidRPr="005E3F5F" w:rsidRDefault="005158A8" w:rsidP="0015277F">
            <w:pPr>
              <w:spacing w:before="60" w:after="60"/>
              <w:jc w:val="both"/>
              <w:rPr>
                <w:b/>
                <w:lang w:val="ro-RO"/>
              </w:rPr>
            </w:pPr>
            <w:r w:rsidRPr="005E3F5F">
              <w:rPr>
                <w:b/>
                <w:lang w:val="ro-RO"/>
              </w:rPr>
              <w:t xml:space="preserve">Evaluarea </w:t>
            </w:r>
            <w:r w:rsidRPr="005E3F5F">
              <w:rPr>
                <w:b/>
                <w:lang w:val="ro-RO" w:eastAsia="en-US"/>
              </w:rPr>
              <w:t>percepției</w:t>
            </w:r>
            <w:r w:rsidRPr="005E3F5F">
              <w:rPr>
                <w:b/>
                <w:lang w:val="ro-RO"/>
              </w:rPr>
              <w:t xml:space="preserve"> în examinarea clinică și paraclinică a pacienților cu carie dentară și lezuni odontale de origine necarioasă.</w:t>
            </w:r>
          </w:p>
          <w:p w:rsidR="005158A8" w:rsidRPr="005E3F5F" w:rsidRDefault="005158A8" w:rsidP="0015277F">
            <w:pPr>
              <w:spacing w:before="60" w:after="60"/>
              <w:jc w:val="both"/>
              <w:rPr>
                <w:lang w:val="ro-RO"/>
              </w:rPr>
            </w:pPr>
            <w:r w:rsidRPr="005E3F5F">
              <w:rPr>
                <w:lang w:val="ro-RO"/>
              </w:rPr>
              <w:t xml:space="preserve">Fiecare student va efectua completarea fișei medicale a pacientului cu carie dentară, sistematizarea etapelor examenului clinic și de colectare a anamnezei. Stabilirea indicațiilor pentru investigațiile paraclinice cu argumentarea necesității acestora.  </w:t>
            </w:r>
          </w:p>
        </w:tc>
      </w:tr>
      <w:tr w:rsidR="005158A8" w:rsidRPr="005E3F5F" w:rsidTr="00AA60DE">
        <w:trPr>
          <w:jc w:val="center"/>
        </w:trPr>
        <w:tc>
          <w:tcPr>
            <w:tcW w:w="549" w:type="dxa"/>
          </w:tcPr>
          <w:p w:rsidR="005158A8" w:rsidRPr="005E3F5F" w:rsidRDefault="005158A8" w:rsidP="00AA60DE">
            <w:pPr>
              <w:spacing w:before="60" w:after="60"/>
              <w:rPr>
                <w:lang w:val="ro-RO"/>
              </w:rPr>
            </w:pPr>
            <w:r w:rsidRPr="005E3F5F">
              <w:rPr>
                <w:lang w:val="ro-RO"/>
              </w:rPr>
              <w:t>3.1.</w:t>
            </w:r>
          </w:p>
        </w:tc>
        <w:tc>
          <w:tcPr>
            <w:tcW w:w="1756" w:type="dxa"/>
          </w:tcPr>
          <w:p w:rsidR="005158A8" w:rsidRPr="005E3F5F" w:rsidRDefault="005158A8" w:rsidP="00716D69">
            <w:pPr>
              <w:rPr>
                <w:lang w:val="ro-RO"/>
              </w:rPr>
            </w:pPr>
            <w:r w:rsidRPr="005E3F5F">
              <w:rPr>
                <w:lang w:val="ro-RO"/>
              </w:rPr>
              <w:t>Înregistrarea datelor și anamneza pacientului</w:t>
            </w:r>
          </w:p>
        </w:tc>
        <w:tc>
          <w:tcPr>
            <w:tcW w:w="3490" w:type="dxa"/>
          </w:tcPr>
          <w:p w:rsidR="005158A8" w:rsidRPr="005E3F5F" w:rsidRDefault="005158A8" w:rsidP="00716D69">
            <w:pPr>
              <w:widowControl w:val="0"/>
              <w:autoSpaceDE w:val="0"/>
              <w:autoSpaceDN w:val="0"/>
              <w:adjustRightInd w:val="0"/>
              <w:spacing w:before="60" w:after="60"/>
              <w:ind w:left="-57" w:right="-57"/>
              <w:rPr>
                <w:lang w:val="ro-RO" w:eastAsia="en-US"/>
              </w:rPr>
            </w:pPr>
            <w:r w:rsidRPr="005E3F5F">
              <w:rPr>
                <w:lang w:val="ro-RO" w:eastAsia="en-US"/>
              </w:rPr>
              <w:t>Lucrul cu fișa medicală și sistematizarea etapelor de colectare a anamnezei și examenului clinic.</w:t>
            </w:r>
          </w:p>
        </w:tc>
        <w:tc>
          <w:tcPr>
            <w:tcW w:w="3102" w:type="dxa"/>
          </w:tcPr>
          <w:p w:rsidR="005158A8" w:rsidRPr="005E3F5F" w:rsidRDefault="005158A8" w:rsidP="00716D69">
            <w:pPr>
              <w:rPr>
                <w:lang w:val="ro-RO"/>
              </w:rPr>
            </w:pPr>
            <w:r w:rsidRPr="005E3F5F">
              <w:rPr>
                <w:lang w:val="ro-RO"/>
              </w:rPr>
              <w:t>Evaluarea corectitudinii și succesivității analizei efectuate.</w:t>
            </w:r>
          </w:p>
        </w:tc>
        <w:tc>
          <w:tcPr>
            <w:tcW w:w="1231" w:type="dxa"/>
          </w:tcPr>
          <w:p w:rsidR="005158A8" w:rsidRPr="005E3F5F" w:rsidRDefault="005158A8" w:rsidP="00716D69">
            <w:pPr>
              <w:rPr>
                <w:lang w:val="ro-RO"/>
              </w:rPr>
            </w:pPr>
            <w:r w:rsidRPr="005E3F5F">
              <w:rPr>
                <w:lang w:val="ro-RO"/>
              </w:rPr>
              <w:t>Pe parcursul semestrului</w:t>
            </w:r>
          </w:p>
        </w:tc>
      </w:tr>
      <w:tr w:rsidR="005158A8" w:rsidRPr="005E3F5F" w:rsidTr="00AA60DE">
        <w:trPr>
          <w:jc w:val="center"/>
        </w:trPr>
        <w:tc>
          <w:tcPr>
            <w:tcW w:w="549" w:type="dxa"/>
          </w:tcPr>
          <w:p w:rsidR="005158A8" w:rsidRPr="005E3F5F" w:rsidRDefault="005158A8" w:rsidP="00AA60DE">
            <w:pPr>
              <w:spacing w:before="60" w:after="60"/>
              <w:rPr>
                <w:lang w:val="ro-RO"/>
              </w:rPr>
            </w:pPr>
            <w:r w:rsidRPr="005E3F5F">
              <w:rPr>
                <w:lang w:val="ro-RO"/>
              </w:rPr>
              <w:t>3.2.</w:t>
            </w:r>
          </w:p>
        </w:tc>
        <w:tc>
          <w:tcPr>
            <w:tcW w:w="1756" w:type="dxa"/>
          </w:tcPr>
          <w:p w:rsidR="005158A8" w:rsidRPr="005E3F5F" w:rsidRDefault="005158A8" w:rsidP="00716D69">
            <w:pPr>
              <w:rPr>
                <w:lang w:val="ro-RO"/>
              </w:rPr>
            </w:pPr>
            <w:r w:rsidRPr="005E3F5F">
              <w:rPr>
                <w:lang w:val="ro-RO"/>
              </w:rPr>
              <w:t>Aprecierea indicațiilor către examenul radiografic.</w:t>
            </w:r>
          </w:p>
        </w:tc>
        <w:tc>
          <w:tcPr>
            <w:tcW w:w="3490" w:type="dxa"/>
          </w:tcPr>
          <w:p w:rsidR="005158A8" w:rsidRPr="005E3F5F" w:rsidRDefault="005158A8" w:rsidP="00716D69">
            <w:pPr>
              <w:widowControl w:val="0"/>
              <w:autoSpaceDE w:val="0"/>
              <w:autoSpaceDN w:val="0"/>
              <w:adjustRightInd w:val="0"/>
              <w:spacing w:before="60" w:after="60"/>
              <w:rPr>
                <w:lang w:val="ro-RO"/>
              </w:rPr>
            </w:pPr>
            <w:r w:rsidRPr="005E3F5F">
              <w:rPr>
                <w:lang w:val="ro-RO"/>
              </w:rPr>
              <w:t xml:space="preserve">Studentul trebuie să studieze particularitățile examenului radiografic și să argumenteze necesitatea indicării fiecărui tip de examen radiografic. </w:t>
            </w:r>
          </w:p>
        </w:tc>
        <w:tc>
          <w:tcPr>
            <w:tcW w:w="3102" w:type="dxa"/>
          </w:tcPr>
          <w:p w:rsidR="005158A8" w:rsidRPr="005E3F5F" w:rsidRDefault="005158A8" w:rsidP="00716D69">
            <w:pPr>
              <w:widowControl w:val="0"/>
              <w:autoSpaceDE w:val="0"/>
              <w:autoSpaceDN w:val="0"/>
              <w:adjustRightInd w:val="0"/>
              <w:spacing w:before="60" w:after="60"/>
              <w:rPr>
                <w:lang w:val="ro-RO"/>
              </w:rPr>
            </w:pPr>
            <w:r w:rsidRPr="005E3F5F">
              <w:rPr>
                <w:lang w:val="ro-RO"/>
              </w:rPr>
              <w:t>Evaluarea corectitudinii informației descrise de student.</w:t>
            </w:r>
          </w:p>
          <w:p w:rsidR="005158A8" w:rsidRPr="005E3F5F" w:rsidRDefault="005158A8" w:rsidP="00716D69">
            <w:pPr>
              <w:widowControl w:val="0"/>
              <w:autoSpaceDE w:val="0"/>
              <w:autoSpaceDN w:val="0"/>
              <w:adjustRightInd w:val="0"/>
              <w:spacing w:before="60" w:after="60"/>
              <w:rPr>
                <w:lang w:val="ro-RO"/>
              </w:rPr>
            </w:pPr>
          </w:p>
        </w:tc>
        <w:tc>
          <w:tcPr>
            <w:tcW w:w="1231" w:type="dxa"/>
          </w:tcPr>
          <w:p w:rsidR="005158A8" w:rsidRPr="005E3F5F" w:rsidRDefault="005158A8" w:rsidP="00716D69">
            <w:pPr>
              <w:rPr>
                <w:lang w:val="ro-RO"/>
              </w:rPr>
            </w:pPr>
            <w:r w:rsidRPr="005E3F5F">
              <w:rPr>
                <w:lang w:val="ro-RO"/>
              </w:rPr>
              <w:t>Pe parcursul semestrului</w:t>
            </w:r>
          </w:p>
        </w:tc>
      </w:tr>
      <w:tr w:rsidR="005158A8" w:rsidRPr="005E3F5F" w:rsidTr="00AA60DE">
        <w:trPr>
          <w:jc w:val="center"/>
        </w:trPr>
        <w:tc>
          <w:tcPr>
            <w:tcW w:w="549" w:type="dxa"/>
          </w:tcPr>
          <w:p w:rsidR="005158A8" w:rsidRPr="005E3F5F" w:rsidRDefault="005158A8" w:rsidP="00AA60DE">
            <w:pPr>
              <w:spacing w:before="60" w:after="60"/>
              <w:rPr>
                <w:lang w:val="ro-RO"/>
              </w:rPr>
            </w:pPr>
            <w:r w:rsidRPr="005E3F5F">
              <w:rPr>
                <w:lang w:val="ro-RO"/>
              </w:rPr>
              <w:t>3.5.</w:t>
            </w:r>
          </w:p>
        </w:tc>
        <w:tc>
          <w:tcPr>
            <w:tcW w:w="1756" w:type="dxa"/>
          </w:tcPr>
          <w:p w:rsidR="005158A8" w:rsidRPr="005E3F5F" w:rsidRDefault="005158A8" w:rsidP="00716D69">
            <w:pPr>
              <w:rPr>
                <w:lang w:val="ro-RO"/>
              </w:rPr>
            </w:pPr>
            <w:r w:rsidRPr="005E3F5F">
              <w:rPr>
                <w:lang w:val="ro-RO"/>
              </w:rPr>
              <w:t>Pregătirea proiectului.</w:t>
            </w:r>
          </w:p>
        </w:tc>
        <w:tc>
          <w:tcPr>
            <w:tcW w:w="3490" w:type="dxa"/>
          </w:tcPr>
          <w:p w:rsidR="005158A8" w:rsidRPr="005E3F5F" w:rsidRDefault="005158A8" w:rsidP="00716D69">
            <w:pPr>
              <w:rPr>
                <w:lang w:val="ro-RO"/>
              </w:rPr>
            </w:pPr>
            <w:r w:rsidRPr="005E3F5F">
              <w:rPr>
                <w:lang w:val="ro-RO"/>
              </w:rPr>
              <w:t>Studenții vor pregăti informații cu privire la tema selectată din planul tematic cu redarea schematică și grafică în Power Point.</w:t>
            </w:r>
          </w:p>
        </w:tc>
        <w:tc>
          <w:tcPr>
            <w:tcW w:w="3102" w:type="dxa"/>
          </w:tcPr>
          <w:p w:rsidR="005158A8" w:rsidRPr="005E3F5F" w:rsidRDefault="005158A8" w:rsidP="00716D69">
            <w:pPr>
              <w:widowControl w:val="0"/>
              <w:autoSpaceDE w:val="0"/>
              <w:autoSpaceDN w:val="0"/>
              <w:adjustRightInd w:val="0"/>
              <w:spacing w:before="60" w:after="60"/>
              <w:rPr>
                <w:lang w:val="ro-RO"/>
              </w:rPr>
            </w:pPr>
            <w:r w:rsidRPr="005E3F5F">
              <w:rPr>
                <w:lang w:val="ro-RO"/>
              </w:rPr>
              <w:t>Evaluarea calității materialului selectat, designului proiectului și capacității de redare a informației.</w:t>
            </w:r>
          </w:p>
        </w:tc>
        <w:tc>
          <w:tcPr>
            <w:tcW w:w="1231" w:type="dxa"/>
          </w:tcPr>
          <w:p w:rsidR="005158A8" w:rsidRPr="005E3F5F" w:rsidRDefault="005158A8" w:rsidP="00716D69">
            <w:pPr>
              <w:rPr>
                <w:lang w:val="ro-RO"/>
              </w:rPr>
            </w:pPr>
            <w:r w:rsidRPr="005E3F5F">
              <w:rPr>
                <w:lang w:val="ro-RO"/>
              </w:rPr>
              <w:t>Pe parcursul semestrului</w:t>
            </w:r>
          </w:p>
        </w:tc>
      </w:tr>
    </w:tbl>
    <w:p w:rsidR="005158A8" w:rsidRPr="005E3F5F" w:rsidRDefault="005158A8" w:rsidP="000C7CEB">
      <w:pPr>
        <w:pStyle w:val="af8"/>
        <w:pageBreakBefore/>
        <w:widowControl w:val="0"/>
        <w:numPr>
          <w:ilvl w:val="0"/>
          <w:numId w:val="22"/>
        </w:numPr>
        <w:tabs>
          <w:tab w:val="left" w:pos="851"/>
        </w:tabs>
        <w:spacing w:before="120" w:after="120"/>
        <w:ind w:left="709" w:hanging="567"/>
        <w:contextualSpacing w:val="0"/>
        <w:rPr>
          <w:b/>
          <w:caps/>
          <w:lang w:val="ro-RO"/>
        </w:rPr>
      </w:pPr>
      <w:r w:rsidRPr="005E3F5F">
        <w:rPr>
          <w:b/>
          <w:caps/>
          <w:lang w:val="ro-RO"/>
        </w:rPr>
        <w:lastRenderedPageBreak/>
        <w:t>sugestii metodologice de predare-învățare-evaluare</w:t>
      </w:r>
    </w:p>
    <w:p w:rsidR="005158A8" w:rsidRPr="005E3F5F" w:rsidRDefault="005158A8" w:rsidP="00BE512D">
      <w:pPr>
        <w:pStyle w:val="af8"/>
        <w:widowControl w:val="0"/>
        <w:numPr>
          <w:ilvl w:val="0"/>
          <w:numId w:val="5"/>
        </w:numPr>
        <w:spacing w:before="120"/>
        <w:ind w:left="426" w:hanging="284"/>
        <w:contextualSpacing w:val="0"/>
        <w:rPr>
          <w:b/>
          <w:lang w:val="ro-RO"/>
        </w:rPr>
      </w:pPr>
      <w:r w:rsidRPr="005E3F5F">
        <w:rPr>
          <w:b/>
          <w:lang w:val="ro-RO"/>
        </w:rPr>
        <w:t>Metode de predare și învățare utilizate</w:t>
      </w:r>
    </w:p>
    <w:p w:rsidR="005158A8" w:rsidRPr="005E3F5F" w:rsidRDefault="005158A8" w:rsidP="00716D69">
      <w:pPr>
        <w:pStyle w:val="a8"/>
        <w:spacing w:before="120" w:after="0"/>
        <w:ind w:firstLine="567"/>
        <w:rPr>
          <w:bCs/>
          <w:spacing w:val="-6"/>
          <w:szCs w:val="24"/>
        </w:rPr>
      </w:pPr>
      <w:r w:rsidRPr="005E3F5F">
        <w:rPr>
          <w:bCs/>
          <w:spacing w:val="-6"/>
          <w:szCs w:val="24"/>
        </w:rPr>
        <w:t xml:space="preserve">La predarea disciplinei odontoterapie sunt folosite diferite metode și procedee de </w:t>
      </w:r>
      <w:r w:rsidRPr="005E3F5F">
        <w:rPr>
          <w:b/>
          <w:bCs/>
          <w:i/>
          <w:spacing w:val="-6"/>
          <w:szCs w:val="24"/>
        </w:rPr>
        <w:t>predare</w:t>
      </w:r>
      <w:r w:rsidRPr="005E3F5F">
        <w:rPr>
          <w:bCs/>
          <w:spacing w:val="-6"/>
          <w:szCs w:val="24"/>
        </w:rPr>
        <w:t>, orientate spre însușirea eficientă și atingerea obiectivelor procesului didactic. Pentru disciplină sunt prevăzute ore de curs (prelegeri), seminarii, lucrări practice și lucrul individual. Cursurile sunt susținute în semestrul V de către titularul de curs. În cadrul lucrările practice sunt utilizate următoarele forme de instruire: activitate frontală, individuală, discuții în grup, situații de simulare a cazurilor clinice, studiu de caz. Drept suport didactic sunt utilizate manualele de specialitate disponibile în biblioteca universitară, recomandările metodice ale colaboratorilor catedrei, tabele, scheme, surse informaționale în format electronic, site-uri profesionale naționale și internaționale, etc. Studenții primesc însărcinări individuale care sunt prezentate pentru discuții în grup, în baza cărora ulterior sunt evaluate calitatea lucrului individual și deprinderile practice. Pentru însușirea materialului didactic și  deprinderilor de lucru în grup (</w:t>
      </w:r>
      <w:r w:rsidRPr="005E3F5F">
        <w:rPr>
          <w:bCs/>
          <w:i/>
          <w:spacing w:val="-6"/>
          <w:szCs w:val="24"/>
        </w:rPr>
        <w:t>team-building</w:t>
      </w:r>
      <w:r w:rsidRPr="005E3F5F">
        <w:rPr>
          <w:bCs/>
          <w:spacing w:val="-6"/>
          <w:szCs w:val="24"/>
        </w:rPr>
        <w:t xml:space="preserve">), pe parcursul semestrului studenții efectuează o mini-cercetare în domeniu, rezultatele căror sunt prezentate în cadrul seminariilor și lecțiilor practice, organizată în ultima lună din ambele semestre. </w:t>
      </w:r>
    </w:p>
    <w:p w:rsidR="005158A8" w:rsidRPr="005E3F5F" w:rsidRDefault="005158A8" w:rsidP="00716D69">
      <w:pPr>
        <w:pStyle w:val="a8"/>
        <w:spacing w:before="120" w:after="0"/>
        <w:ind w:firstLine="567"/>
        <w:rPr>
          <w:szCs w:val="24"/>
        </w:rPr>
      </w:pPr>
      <w:r w:rsidRPr="005E3F5F">
        <w:rPr>
          <w:bCs/>
          <w:spacing w:val="-4"/>
          <w:szCs w:val="24"/>
        </w:rPr>
        <w:t xml:space="preserve">Drept metode de </w:t>
      </w:r>
      <w:r w:rsidRPr="005E3F5F">
        <w:rPr>
          <w:b/>
          <w:bCs/>
          <w:i/>
          <w:spacing w:val="-4"/>
          <w:szCs w:val="24"/>
        </w:rPr>
        <w:t>învățare</w:t>
      </w:r>
      <w:r w:rsidRPr="005E3F5F">
        <w:rPr>
          <w:bCs/>
          <w:spacing w:val="-4"/>
          <w:szCs w:val="24"/>
        </w:rPr>
        <w:t xml:space="preserve"> sunt recomandate: </w:t>
      </w:r>
      <w:r w:rsidRPr="005E3F5F">
        <w:rPr>
          <w:bCs/>
          <w:i/>
          <w:spacing w:val="-4"/>
          <w:szCs w:val="24"/>
        </w:rPr>
        <w:t>însușirea materialului</w:t>
      </w:r>
      <w:r w:rsidRPr="005E3F5F">
        <w:rPr>
          <w:bCs/>
          <w:spacing w:val="-4"/>
          <w:szCs w:val="24"/>
        </w:rPr>
        <w:t xml:space="preserve"> teoretic după prelegere și manual; </w:t>
      </w:r>
      <w:r w:rsidRPr="005E3F5F">
        <w:rPr>
          <w:bCs/>
          <w:i/>
          <w:spacing w:val="-4"/>
          <w:szCs w:val="24"/>
        </w:rPr>
        <w:t>o</w:t>
      </w:r>
      <w:r w:rsidRPr="005E3F5F">
        <w:rPr>
          <w:i/>
          <w:szCs w:val="24"/>
        </w:rPr>
        <w:t>bservația</w:t>
      </w:r>
      <w:r w:rsidRPr="005E3F5F">
        <w:rPr>
          <w:szCs w:val="24"/>
        </w:rPr>
        <w:t xml:space="preserve"> – i</w:t>
      </w:r>
      <w:r w:rsidRPr="005E3F5F">
        <w:rPr>
          <w:bCs/>
          <w:spacing w:val="-4"/>
          <w:szCs w:val="24"/>
        </w:rPr>
        <w:t>dentificarea</w:t>
      </w:r>
      <w:r w:rsidRPr="005E3F5F">
        <w:rPr>
          <w:szCs w:val="24"/>
        </w:rPr>
        <w:t xml:space="preserve"> elementelor caracteristice comunicării medic-pacient; </w:t>
      </w:r>
      <w:r w:rsidRPr="005E3F5F">
        <w:rPr>
          <w:i/>
          <w:szCs w:val="24"/>
        </w:rPr>
        <w:t>analiză</w:t>
      </w:r>
      <w:r w:rsidRPr="005E3F5F">
        <w:rPr>
          <w:szCs w:val="24"/>
        </w:rPr>
        <w:t xml:space="preserve"> – la utilizarea metodelor de examinare clinică și paraclinică a pacienților, precum și metodelor și etapelor de prevenție; </w:t>
      </w:r>
      <w:r w:rsidRPr="005E3F5F">
        <w:rPr>
          <w:i/>
          <w:szCs w:val="24"/>
        </w:rPr>
        <w:t>comparația</w:t>
      </w:r>
      <w:r w:rsidRPr="005E3F5F">
        <w:rPr>
          <w:szCs w:val="24"/>
        </w:rPr>
        <w:t xml:space="preserve"> – compararea prin analiză a metodelor de colectare a anamnezei, a metodelor de examen paraclinic conform avantajelor și dezavantajelor acestora; </w:t>
      </w:r>
      <w:r w:rsidRPr="005E3F5F">
        <w:rPr>
          <w:i/>
          <w:szCs w:val="24"/>
        </w:rPr>
        <w:t>elaborarea algoritmului</w:t>
      </w:r>
      <w:r w:rsidRPr="005E3F5F">
        <w:rPr>
          <w:szCs w:val="24"/>
        </w:rPr>
        <w:t xml:space="preserve">– selectarea elementelor obligatorii și elaborarea algoritmului propriu-zis de consultare a pacientului; </w:t>
      </w:r>
      <w:r w:rsidRPr="005E3F5F">
        <w:rPr>
          <w:i/>
          <w:szCs w:val="24"/>
        </w:rPr>
        <w:t>modelarea</w:t>
      </w:r>
      <w:r w:rsidRPr="005E3F5F">
        <w:rPr>
          <w:szCs w:val="24"/>
        </w:rPr>
        <w:t xml:space="preserve"> – identificarea  și selectarea elementelor necesare pentru modelarea situațiilor clinice la consultarea pacienților, formularea concluziilor, argumentarea și luarea deciziei finale.</w:t>
      </w:r>
    </w:p>
    <w:p w:rsidR="005158A8" w:rsidRPr="005E3F5F" w:rsidRDefault="005158A8" w:rsidP="00D365FD">
      <w:pPr>
        <w:pStyle w:val="af8"/>
        <w:widowControl w:val="0"/>
        <w:numPr>
          <w:ilvl w:val="0"/>
          <w:numId w:val="5"/>
        </w:numPr>
        <w:spacing w:before="120"/>
        <w:ind w:left="426" w:hanging="284"/>
        <w:contextualSpacing w:val="0"/>
        <w:rPr>
          <w:b/>
          <w:i/>
          <w:lang w:val="ro-RO"/>
        </w:rPr>
      </w:pPr>
      <w:r w:rsidRPr="005E3F5F">
        <w:rPr>
          <w:b/>
          <w:lang w:val="ro-RO"/>
        </w:rPr>
        <w:t>Strategii/tehnologii didactice aplicate</w:t>
      </w:r>
      <w:r w:rsidRPr="005E3F5F">
        <w:rPr>
          <w:b/>
          <w:i/>
          <w:lang w:val="ro-RO"/>
        </w:rPr>
        <w:t xml:space="preserve">. </w:t>
      </w:r>
      <w:r w:rsidRPr="005E3F5F">
        <w:rPr>
          <w:bCs/>
          <w:spacing w:val="-4"/>
          <w:lang w:val="en-US"/>
        </w:rPr>
        <w:t>Activitate frontală, individuală, sesiuni, discuții în grup, analiza cazurilor clinice, lucrul în grup (</w:t>
      </w:r>
      <w:r w:rsidRPr="005E3F5F">
        <w:rPr>
          <w:bCs/>
          <w:i/>
          <w:spacing w:val="-4"/>
          <w:lang w:val="en-US"/>
        </w:rPr>
        <w:t>team-building</w:t>
      </w:r>
      <w:r w:rsidRPr="005E3F5F">
        <w:rPr>
          <w:bCs/>
          <w:spacing w:val="-4"/>
          <w:lang w:val="en-US"/>
        </w:rPr>
        <w:t>), simularea examenului clinic, mini-cercetări, analiză comparativă, prezentări în Power Point.</w:t>
      </w:r>
    </w:p>
    <w:p w:rsidR="005158A8" w:rsidRPr="005E3F5F" w:rsidRDefault="005158A8" w:rsidP="00BE512D">
      <w:pPr>
        <w:pStyle w:val="af8"/>
        <w:widowControl w:val="0"/>
        <w:numPr>
          <w:ilvl w:val="0"/>
          <w:numId w:val="5"/>
        </w:numPr>
        <w:spacing w:before="120"/>
        <w:ind w:left="426" w:hanging="284"/>
        <w:contextualSpacing w:val="0"/>
        <w:rPr>
          <w:b/>
          <w:i/>
          <w:lang w:val="ro-RO"/>
        </w:rPr>
      </w:pPr>
      <w:r w:rsidRPr="005E3F5F">
        <w:rPr>
          <w:b/>
          <w:lang w:val="ro-RO"/>
        </w:rPr>
        <w:t>Metode de evaluare:</w:t>
      </w:r>
    </w:p>
    <w:p w:rsidR="005158A8" w:rsidRPr="005E3F5F" w:rsidRDefault="005158A8" w:rsidP="00716D69">
      <w:pPr>
        <w:pStyle w:val="af9"/>
        <w:spacing w:before="120"/>
        <w:jc w:val="both"/>
        <w:rPr>
          <w:rFonts w:cs="Times New Roman"/>
          <w:lang w:val="ro-RO"/>
        </w:rPr>
      </w:pPr>
      <w:r w:rsidRPr="005E3F5F">
        <w:rPr>
          <w:rFonts w:cs="Times New Roman"/>
          <w:b/>
          <w:lang w:val="ro-RO"/>
        </w:rPr>
        <w:t>Curentă</w:t>
      </w:r>
      <w:r w:rsidRPr="005E3F5F">
        <w:rPr>
          <w:rFonts w:cs="Times New Roman"/>
          <w:lang w:val="ro-RO"/>
        </w:rPr>
        <w:t>: Verificări curente pe parcursul seminariilor și lucrărilor practice, prezentarea cazului clinic tratat. Pentru lucrul individual îndeplinit pe parcursul semestrului studentul este evaluat, nota fiind inclusă în nota pe semestru. La finele semestrului, în baza notelor de la prezentarea cazului clinic și de semestru se calculează nota medie anuală.</w:t>
      </w:r>
    </w:p>
    <w:p w:rsidR="005158A8" w:rsidRPr="005E3F5F" w:rsidRDefault="005158A8" w:rsidP="00B1507C">
      <w:pPr>
        <w:pStyle w:val="af9"/>
        <w:jc w:val="both"/>
        <w:rPr>
          <w:rFonts w:cs="Times New Roman"/>
          <w:lang w:val="ro-RO"/>
        </w:rPr>
      </w:pPr>
      <w:r w:rsidRPr="005E3F5F">
        <w:rPr>
          <w:rFonts w:cs="Times New Roman"/>
          <w:b/>
          <w:lang w:val="ro-RO"/>
        </w:rPr>
        <w:t>Finală</w:t>
      </w:r>
      <w:r w:rsidRPr="005E3F5F">
        <w:rPr>
          <w:rFonts w:cs="Times New Roman"/>
          <w:lang w:val="ro-RO"/>
        </w:rPr>
        <w:t xml:space="preserve">:  Cursul se finalizează cu examen în semestrul V (finalizarea disciplinei). Nota medie anuală va fi exprimată în numere conform scalei de notare indicată în tabel. </w:t>
      </w:r>
    </w:p>
    <w:p w:rsidR="005158A8" w:rsidRPr="005E3F5F" w:rsidRDefault="005158A8" w:rsidP="004842DA">
      <w:pPr>
        <w:pStyle w:val="af9"/>
        <w:tabs>
          <w:tab w:val="left" w:pos="7815"/>
        </w:tabs>
        <w:spacing w:before="120"/>
        <w:jc w:val="both"/>
        <w:rPr>
          <w:rFonts w:cs="Times New Roman"/>
          <w:b/>
          <w:lang w:val="ro-RO"/>
        </w:rPr>
      </w:pPr>
      <w:r w:rsidRPr="005E3F5F">
        <w:rPr>
          <w:rFonts w:cs="Times New Roman"/>
          <w:b/>
          <w:lang w:val="ro-RO"/>
        </w:rPr>
        <w:t>Algoritmul de calculare a notei finale la finele disciplinei:</w:t>
      </w:r>
      <w:r w:rsidRPr="005E3F5F">
        <w:rPr>
          <w:rFonts w:cs="Times New Roman"/>
          <w:b/>
          <w:lang w:val="ro-RO"/>
        </w:rPr>
        <w:tab/>
      </w:r>
    </w:p>
    <w:p w:rsidR="005158A8" w:rsidRPr="005E3F5F" w:rsidRDefault="005158A8" w:rsidP="004842DA">
      <w:pPr>
        <w:pStyle w:val="af9"/>
        <w:tabs>
          <w:tab w:val="left" w:pos="7815"/>
        </w:tabs>
        <w:spacing w:before="120"/>
        <w:jc w:val="both"/>
        <w:rPr>
          <w:rFonts w:cs="Times New Roman"/>
          <w:b/>
          <w:lang w:val="ro-RO"/>
        </w:rPr>
      </w:pPr>
      <w:r w:rsidRPr="005E3F5F">
        <w:rPr>
          <w:rFonts w:cs="Times New Roman"/>
          <w:lang w:val="ro-RO"/>
        </w:rPr>
        <w:t>Examen complex din 2 etape: test-control şi interviu oral conform biletelor. Nota finală – ponderată, se calculează în baza notelor pozitive (≥5) a mediei anuale, calculată la finele studiului disciplinei – 50%; de la test-control – 20% și a interviului oral – 30%. Nota medie anuală și notele tuturor etapelor de examinare finală (testare și răspuns oral) – sunt exprimate în numere conform scalei de notare (conform tabelului), iar nota finală obținută se exprimă în număr cu două zecimale, care va fi trecută în carnetul de note.</w:t>
      </w:r>
    </w:p>
    <w:p w:rsidR="005158A8" w:rsidRPr="005E3F5F" w:rsidRDefault="005158A8" w:rsidP="00EE0332">
      <w:pPr>
        <w:tabs>
          <w:tab w:val="left" w:pos="709"/>
          <w:tab w:val="left" w:pos="9540"/>
        </w:tabs>
        <w:spacing w:before="240" w:after="120" w:line="360" w:lineRule="auto"/>
        <w:ind w:left="181" w:right="51"/>
        <w:jc w:val="center"/>
        <w:rPr>
          <w:b/>
          <w:lang w:val="ro-RO"/>
        </w:rPr>
      </w:pPr>
    </w:p>
    <w:p w:rsidR="005158A8" w:rsidRPr="005E3F5F" w:rsidRDefault="005158A8" w:rsidP="00EE0332">
      <w:pPr>
        <w:tabs>
          <w:tab w:val="left" w:pos="709"/>
          <w:tab w:val="left" w:pos="9540"/>
        </w:tabs>
        <w:spacing w:before="240" w:after="120" w:line="360" w:lineRule="auto"/>
        <w:ind w:left="181" w:right="51"/>
        <w:jc w:val="center"/>
        <w:rPr>
          <w:b/>
          <w:lang w:val="ro-RO"/>
        </w:rPr>
      </w:pPr>
    </w:p>
    <w:p w:rsidR="005158A8" w:rsidRPr="005E3F5F" w:rsidRDefault="005158A8" w:rsidP="00EE0332">
      <w:pPr>
        <w:tabs>
          <w:tab w:val="left" w:pos="709"/>
          <w:tab w:val="left" w:pos="9540"/>
        </w:tabs>
        <w:spacing w:before="240" w:after="120" w:line="360" w:lineRule="auto"/>
        <w:ind w:left="181" w:right="51"/>
        <w:jc w:val="center"/>
        <w:rPr>
          <w:b/>
          <w:lang w:val="ro-RO"/>
        </w:rPr>
      </w:pPr>
      <w:r w:rsidRPr="005E3F5F">
        <w:rPr>
          <w:b/>
          <w:lang w:val="ro-RO"/>
        </w:rPr>
        <w:lastRenderedPageBreak/>
        <w:t>Modalitatea de rotunjire a notelor la etapele de evaluare</w:t>
      </w:r>
    </w:p>
    <w:tbl>
      <w:tblPr>
        <w:tblW w:w="793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126"/>
        <w:gridCol w:w="1701"/>
      </w:tblGrid>
      <w:tr w:rsidR="005158A8" w:rsidRPr="005E3F5F" w:rsidTr="00964A33">
        <w:trPr>
          <w:tblHeader/>
        </w:trPr>
        <w:tc>
          <w:tcPr>
            <w:tcW w:w="4111" w:type="dxa"/>
            <w:vAlign w:val="center"/>
          </w:tcPr>
          <w:p w:rsidR="005158A8" w:rsidRPr="00964A33" w:rsidRDefault="005158A8" w:rsidP="00964A33">
            <w:pPr>
              <w:tabs>
                <w:tab w:val="left" w:pos="709"/>
                <w:tab w:val="left" w:pos="9540"/>
              </w:tabs>
              <w:ind w:right="51"/>
              <w:jc w:val="center"/>
              <w:rPr>
                <w:lang w:val="ro-RO"/>
              </w:rPr>
            </w:pPr>
            <w:r w:rsidRPr="00964A33">
              <w:rPr>
                <w:lang w:val="ro-RO"/>
              </w:rPr>
              <w:t xml:space="preserve">Grila notelor intermediare (media anuală, notele de la etapele examenului) </w:t>
            </w:r>
          </w:p>
        </w:tc>
        <w:tc>
          <w:tcPr>
            <w:tcW w:w="2126" w:type="dxa"/>
          </w:tcPr>
          <w:p w:rsidR="005158A8" w:rsidRPr="00964A33" w:rsidRDefault="005158A8" w:rsidP="00964A33">
            <w:pPr>
              <w:tabs>
                <w:tab w:val="left" w:pos="709"/>
                <w:tab w:val="left" w:pos="9540"/>
              </w:tabs>
              <w:ind w:right="51"/>
              <w:jc w:val="center"/>
              <w:rPr>
                <w:lang w:val="ro-RO"/>
              </w:rPr>
            </w:pPr>
            <w:r w:rsidRPr="00964A33">
              <w:rPr>
                <w:lang w:val="ro-RO"/>
              </w:rPr>
              <w:t>Sistemul de notare național</w:t>
            </w:r>
          </w:p>
        </w:tc>
        <w:tc>
          <w:tcPr>
            <w:tcW w:w="1701" w:type="dxa"/>
            <w:vAlign w:val="center"/>
          </w:tcPr>
          <w:p w:rsidR="005158A8" w:rsidRPr="00964A33" w:rsidRDefault="005158A8" w:rsidP="00964A33">
            <w:pPr>
              <w:tabs>
                <w:tab w:val="left" w:pos="709"/>
                <w:tab w:val="left" w:pos="9540"/>
              </w:tabs>
              <w:ind w:right="51"/>
              <w:jc w:val="center"/>
              <w:rPr>
                <w:lang w:val="ro-RO"/>
              </w:rPr>
            </w:pPr>
            <w:r w:rsidRPr="00964A33">
              <w:rPr>
                <w:lang w:val="ro-RO"/>
              </w:rPr>
              <w:t>Echivalent</w:t>
            </w:r>
          </w:p>
          <w:p w:rsidR="005158A8" w:rsidRPr="00964A33" w:rsidRDefault="005158A8" w:rsidP="00964A33">
            <w:pPr>
              <w:tabs>
                <w:tab w:val="left" w:pos="709"/>
                <w:tab w:val="left" w:pos="9540"/>
              </w:tabs>
              <w:ind w:right="51"/>
              <w:jc w:val="center"/>
              <w:rPr>
                <w:lang w:val="ro-RO"/>
              </w:rPr>
            </w:pPr>
            <w:r w:rsidRPr="00964A33">
              <w:rPr>
                <w:lang w:val="ro-RO"/>
              </w:rPr>
              <w:t>ECTS</w:t>
            </w:r>
          </w:p>
        </w:tc>
      </w:tr>
      <w:tr w:rsidR="005158A8" w:rsidRPr="005E3F5F" w:rsidTr="00964A33">
        <w:tc>
          <w:tcPr>
            <w:tcW w:w="4111" w:type="dxa"/>
          </w:tcPr>
          <w:p w:rsidR="005158A8" w:rsidRPr="00964A33" w:rsidRDefault="005158A8" w:rsidP="00964A33">
            <w:pPr>
              <w:tabs>
                <w:tab w:val="left" w:pos="710"/>
                <w:tab w:val="left" w:pos="9540"/>
              </w:tabs>
              <w:spacing w:line="360" w:lineRule="auto"/>
              <w:ind w:left="734" w:hanging="734"/>
              <w:jc w:val="center"/>
              <w:textAlignment w:val="baseline"/>
              <w:rPr>
                <w:b/>
                <w:bCs/>
                <w:kern w:val="24"/>
                <w:lang w:val="ro-RO" w:eastAsia="en-US"/>
              </w:rPr>
            </w:pPr>
            <w:r w:rsidRPr="00964A33">
              <w:rPr>
                <w:b/>
                <w:bCs/>
                <w:kern w:val="24"/>
                <w:lang w:val="ro-RO" w:eastAsia="en-US"/>
              </w:rPr>
              <w:t>1,00-3,00</w:t>
            </w:r>
          </w:p>
        </w:tc>
        <w:tc>
          <w:tcPr>
            <w:tcW w:w="2126" w:type="dxa"/>
          </w:tcPr>
          <w:p w:rsidR="005158A8" w:rsidRPr="00964A33" w:rsidRDefault="005158A8" w:rsidP="00964A33">
            <w:pPr>
              <w:tabs>
                <w:tab w:val="left" w:pos="710"/>
                <w:tab w:val="left" w:pos="9540"/>
              </w:tabs>
              <w:spacing w:line="360" w:lineRule="auto"/>
              <w:ind w:left="734" w:hanging="734"/>
              <w:jc w:val="center"/>
              <w:textAlignment w:val="baseline"/>
              <w:rPr>
                <w:b/>
                <w:bCs/>
                <w:kern w:val="24"/>
                <w:lang w:val="ro-RO" w:eastAsia="en-US"/>
              </w:rPr>
            </w:pPr>
            <w:r w:rsidRPr="00964A33">
              <w:rPr>
                <w:b/>
                <w:bCs/>
                <w:kern w:val="24"/>
                <w:lang w:val="ro-RO" w:eastAsia="en-US"/>
              </w:rPr>
              <w:t>2</w:t>
            </w:r>
          </w:p>
        </w:tc>
        <w:tc>
          <w:tcPr>
            <w:tcW w:w="1701" w:type="dxa"/>
            <w:vAlign w:val="center"/>
          </w:tcPr>
          <w:p w:rsidR="005158A8" w:rsidRPr="00964A33" w:rsidRDefault="005158A8" w:rsidP="00964A33">
            <w:pPr>
              <w:tabs>
                <w:tab w:val="left" w:pos="710"/>
                <w:tab w:val="left" w:pos="9540"/>
              </w:tabs>
              <w:spacing w:line="360" w:lineRule="auto"/>
              <w:ind w:left="734" w:hanging="734"/>
              <w:jc w:val="center"/>
              <w:textAlignment w:val="baseline"/>
              <w:rPr>
                <w:b/>
                <w:bCs/>
                <w:kern w:val="24"/>
                <w:lang w:val="ro-RO" w:eastAsia="en-US"/>
              </w:rPr>
            </w:pPr>
            <w:r w:rsidRPr="00964A33">
              <w:rPr>
                <w:b/>
                <w:bCs/>
                <w:kern w:val="24"/>
                <w:lang w:val="ro-RO" w:eastAsia="en-US"/>
              </w:rPr>
              <w:t>F</w:t>
            </w:r>
          </w:p>
        </w:tc>
      </w:tr>
      <w:tr w:rsidR="005158A8" w:rsidRPr="005E3F5F" w:rsidTr="00964A33">
        <w:tc>
          <w:tcPr>
            <w:tcW w:w="4111" w:type="dxa"/>
          </w:tcPr>
          <w:p w:rsidR="005158A8" w:rsidRPr="00964A33" w:rsidRDefault="005158A8" w:rsidP="00964A33">
            <w:pPr>
              <w:tabs>
                <w:tab w:val="left" w:pos="710"/>
                <w:tab w:val="left" w:pos="9540"/>
              </w:tabs>
              <w:spacing w:line="360" w:lineRule="auto"/>
              <w:ind w:left="734" w:hanging="734"/>
              <w:jc w:val="center"/>
              <w:textAlignment w:val="baseline"/>
              <w:rPr>
                <w:b/>
                <w:bCs/>
                <w:kern w:val="24"/>
                <w:lang w:val="ro-RO" w:eastAsia="en-US"/>
              </w:rPr>
            </w:pPr>
            <w:r w:rsidRPr="00964A33">
              <w:rPr>
                <w:b/>
                <w:bCs/>
                <w:kern w:val="24"/>
                <w:lang w:val="ro-RO" w:eastAsia="en-US"/>
              </w:rPr>
              <w:t>3,01-4,99</w:t>
            </w:r>
          </w:p>
        </w:tc>
        <w:tc>
          <w:tcPr>
            <w:tcW w:w="2126" w:type="dxa"/>
          </w:tcPr>
          <w:p w:rsidR="005158A8" w:rsidRPr="00964A33" w:rsidRDefault="005158A8" w:rsidP="00964A33">
            <w:pPr>
              <w:tabs>
                <w:tab w:val="left" w:pos="710"/>
                <w:tab w:val="left" w:pos="9540"/>
              </w:tabs>
              <w:spacing w:line="360" w:lineRule="auto"/>
              <w:ind w:left="734" w:hanging="734"/>
              <w:jc w:val="center"/>
              <w:textAlignment w:val="baseline"/>
              <w:rPr>
                <w:b/>
                <w:bCs/>
                <w:kern w:val="24"/>
                <w:lang w:val="ro-RO" w:eastAsia="en-US"/>
              </w:rPr>
            </w:pPr>
            <w:r w:rsidRPr="00964A33">
              <w:rPr>
                <w:b/>
                <w:bCs/>
                <w:kern w:val="24"/>
                <w:lang w:val="ro-RO" w:eastAsia="en-US"/>
              </w:rPr>
              <w:t>4</w:t>
            </w:r>
          </w:p>
        </w:tc>
        <w:tc>
          <w:tcPr>
            <w:tcW w:w="1701" w:type="dxa"/>
            <w:vAlign w:val="center"/>
          </w:tcPr>
          <w:p w:rsidR="005158A8" w:rsidRPr="00964A33" w:rsidRDefault="005158A8" w:rsidP="00964A33">
            <w:pPr>
              <w:tabs>
                <w:tab w:val="left" w:pos="710"/>
                <w:tab w:val="left" w:pos="9540"/>
              </w:tabs>
              <w:spacing w:line="360" w:lineRule="auto"/>
              <w:ind w:left="734" w:hanging="734"/>
              <w:jc w:val="center"/>
              <w:textAlignment w:val="baseline"/>
              <w:rPr>
                <w:b/>
                <w:bCs/>
                <w:kern w:val="24"/>
                <w:lang w:val="ro-RO" w:eastAsia="en-US"/>
              </w:rPr>
            </w:pPr>
            <w:r w:rsidRPr="00964A33">
              <w:rPr>
                <w:b/>
                <w:bCs/>
                <w:kern w:val="24"/>
                <w:lang w:val="ro-RO" w:eastAsia="en-US"/>
              </w:rPr>
              <w:t>FX</w:t>
            </w:r>
          </w:p>
        </w:tc>
      </w:tr>
      <w:tr w:rsidR="005158A8" w:rsidRPr="005E3F5F" w:rsidTr="00964A33">
        <w:tc>
          <w:tcPr>
            <w:tcW w:w="4111" w:type="dxa"/>
          </w:tcPr>
          <w:p w:rsidR="005158A8" w:rsidRPr="00964A33" w:rsidRDefault="005158A8" w:rsidP="00964A33">
            <w:pPr>
              <w:tabs>
                <w:tab w:val="left" w:pos="710"/>
                <w:tab w:val="left" w:pos="9540"/>
              </w:tabs>
              <w:spacing w:line="360" w:lineRule="auto"/>
              <w:ind w:left="734" w:hanging="734"/>
              <w:jc w:val="center"/>
              <w:textAlignment w:val="baseline"/>
              <w:rPr>
                <w:lang w:val="ro-RO" w:eastAsia="en-US"/>
              </w:rPr>
            </w:pPr>
            <w:r w:rsidRPr="00964A33">
              <w:rPr>
                <w:b/>
                <w:bCs/>
                <w:kern w:val="24"/>
                <w:lang w:val="ro-RO" w:eastAsia="en-US"/>
              </w:rPr>
              <w:t>5,00</w:t>
            </w:r>
          </w:p>
        </w:tc>
        <w:tc>
          <w:tcPr>
            <w:tcW w:w="2126" w:type="dxa"/>
          </w:tcPr>
          <w:p w:rsidR="005158A8" w:rsidRPr="00964A33" w:rsidRDefault="005158A8" w:rsidP="00964A33">
            <w:pPr>
              <w:tabs>
                <w:tab w:val="left" w:pos="710"/>
                <w:tab w:val="left" w:pos="9540"/>
              </w:tabs>
              <w:spacing w:line="360" w:lineRule="auto"/>
              <w:ind w:left="734" w:hanging="734"/>
              <w:jc w:val="center"/>
              <w:textAlignment w:val="baseline"/>
              <w:rPr>
                <w:lang w:val="ro-RO" w:eastAsia="en-US"/>
              </w:rPr>
            </w:pPr>
            <w:r w:rsidRPr="00964A33">
              <w:rPr>
                <w:b/>
                <w:bCs/>
                <w:kern w:val="24"/>
                <w:lang w:val="ro-RO" w:eastAsia="en-US"/>
              </w:rPr>
              <w:t>5</w:t>
            </w:r>
          </w:p>
        </w:tc>
        <w:tc>
          <w:tcPr>
            <w:tcW w:w="1701" w:type="dxa"/>
            <w:vMerge w:val="restart"/>
            <w:vAlign w:val="center"/>
          </w:tcPr>
          <w:p w:rsidR="005158A8" w:rsidRPr="00964A33" w:rsidRDefault="005158A8" w:rsidP="00964A33">
            <w:pPr>
              <w:tabs>
                <w:tab w:val="left" w:pos="710"/>
                <w:tab w:val="left" w:pos="9540"/>
              </w:tabs>
              <w:spacing w:line="360" w:lineRule="auto"/>
              <w:ind w:left="734" w:hanging="734"/>
              <w:jc w:val="center"/>
              <w:textAlignment w:val="baseline"/>
              <w:rPr>
                <w:b/>
                <w:bCs/>
                <w:kern w:val="24"/>
                <w:lang w:val="ro-RO" w:eastAsia="en-US"/>
              </w:rPr>
            </w:pPr>
            <w:r w:rsidRPr="00964A33">
              <w:rPr>
                <w:b/>
                <w:bCs/>
                <w:kern w:val="24"/>
                <w:lang w:val="ro-RO" w:eastAsia="en-US"/>
              </w:rPr>
              <w:t>E</w:t>
            </w:r>
          </w:p>
        </w:tc>
      </w:tr>
      <w:tr w:rsidR="005158A8" w:rsidRPr="005E3F5F" w:rsidTr="00964A33">
        <w:tc>
          <w:tcPr>
            <w:tcW w:w="4111" w:type="dxa"/>
          </w:tcPr>
          <w:p w:rsidR="005158A8" w:rsidRPr="00964A33" w:rsidRDefault="005158A8" w:rsidP="00964A33">
            <w:pPr>
              <w:tabs>
                <w:tab w:val="left" w:pos="710"/>
                <w:tab w:val="left" w:pos="9540"/>
              </w:tabs>
              <w:spacing w:line="360" w:lineRule="auto"/>
              <w:ind w:left="734" w:hanging="734"/>
              <w:jc w:val="center"/>
              <w:textAlignment w:val="baseline"/>
              <w:rPr>
                <w:lang w:val="ro-RO" w:eastAsia="en-US"/>
              </w:rPr>
            </w:pPr>
            <w:r w:rsidRPr="00964A33">
              <w:rPr>
                <w:b/>
                <w:bCs/>
                <w:kern w:val="24"/>
                <w:lang w:val="ro-RO" w:eastAsia="en-US"/>
              </w:rPr>
              <w:t>5,01-5,50</w:t>
            </w:r>
          </w:p>
        </w:tc>
        <w:tc>
          <w:tcPr>
            <w:tcW w:w="2126" w:type="dxa"/>
          </w:tcPr>
          <w:p w:rsidR="005158A8" w:rsidRPr="00964A33" w:rsidRDefault="005158A8" w:rsidP="00964A33">
            <w:pPr>
              <w:tabs>
                <w:tab w:val="left" w:pos="710"/>
                <w:tab w:val="left" w:pos="9540"/>
              </w:tabs>
              <w:spacing w:line="360" w:lineRule="auto"/>
              <w:ind w:left="734" w:hanging="734"/>
              <w:jc w:val="center"/>
              <w:textAlignment w:val="baseline"/>
              <w:rPr>
                <w:lang w:val="ro-RO" w:eastAsia="en-US"/>
              </w:rPr>
            </w:pPr>
            <w:r w:rsidRPr="00964A33">
              <w:rPr>
                <w:b/>
                <w:bCs/>
                <w:kern w:val="24"/>
                <w:lang w:val="ro-RO" w:eastAsia="en-US"/>
              </w:rPr>
              <w:t>5,5</w:t>
            </w:r>
          </w:p>
        </w:tc>
        <w:tc>
          <w:tcPr>
            <w:tcW w:w="1701" w:type="dxa"/>
            <w:vMerge/>
            <w:vAlign w:val="center"/>
          </w:tcPr>
          <w:p w:rsidR="005158A8" w:rsidRPr="00964A33" w:rsidRDefault="005158A8" w:rsidP="00964A33">
            <w:pPr>
              <w:tabs>
                <w:tab w:val="left" w:pos="710"/>
                <w:tab w:val="left" w:pos="9540"/>
              </w:tabs>
              <w:spacing w:line="360" w:lineRule="auto"/>
              <w:ind w:left="734" w:hanging="734"/>
              <w:jc w:val="center"/>
              <w:textAlignment w:val="baseline"/>
              <w:rPr>
                <w:b/>
                <w:bCs/>
                <w:kern w:val="24"/>
                <w:lang w:val="ro-RO" w:eastAsia="en-US"/>
              </w:rPr>
            </w:pPr>
          </w:p>
        </w:tc>
      </w:tr>
      <w:tr w:rsidR="005158A8" w:rsidRPr="005E3F5F" w:rsidTr="00964A33">
        <w:tc>
          <w:tcPr>
            <w:tcW w:w="4111" w:type="dxa"/>
          </w:tcPr>
          <w:p w:rsidR="005158A8" w:rsidRPr="00964A33" w:rsidRDefault="005158A8" w:rsidP="00964A33">
            <w:pPr>
              <w:tabs>
                <w:tab w:val="left" w:pos="710"/>
                <w:tab w:val="left" w:pos="9540"/>
              </w:tabs>
              <w:spacing w:line="360" w:lineRule="auto"/>
              <w:ind w:left="734" w:hanging="734"/>
              <w:jc w:val="center"/>
              <w:textAlignment w:val="baseline"/>
              <w:rPr>
                <w:lang w:val="ro-RO" w:eastAsia="en-US"/>
              </w:rPr>
            </w:pPr>
            <w:r w:rsidRPr="00964A33">
              <w:rPr>
                <w:b/>
                <w:bCs/>
                <w:kern w:val="24"/>
                <w:lang w:val="ro-RO" w:eastAsia="en-US"/>
              </w:rPr>
              <w:t>5,51-6,00</w:t>
            </w:r>
          </w:p>
        </w:tc>
        <w:tc>
          <w:tcPr>
            <w:tcW w:w="2126" w:type="dxa"/>
          </w:tcPr>
          <w:p w:rsidR="005158A8" w:rsidRPr="00964A33" w:rsidRDefault="005158A8" w:rsidP="00964A33">
            <w:pPr>
              <w:tabs>
                <w:tab w:val="left" w:pos="710"/>
                <w:tab w:val="left" w:pos="9540"/>
              </w:tabs>
              <w:spacing w:line="360" w:lineRule="auto"/>
              <w:ind w:left="734" w:hanging="734"/>
              <w:jc w:val="center"/>
              <w:textAlignment w:val="baseline"/>
              <w:rPr>
                <w:lang w:val="ro-RO" w:eastAsia="en-US"/>
              </w:rPr>
            </w:pPr>
            <w:r w:rsidRPr="00964A33">
              <w:rPr>
                <w:b/>
                <w:bCs/>
                <w:kern w:val="24"/>
                <w:lang w:val="ro-RO" w:eastAsia="en-US"/>
              </w:rPr>
              <w:t>6</w:t>
            </w:r>
          </w:p>
        </w:tc>
        <w:tc>
          <w:tcPr>
            <w:tcW w:w="1701" w:type="dxa"/>
            <w:vMerge/>
            <w:vAlign w:val="center"/>
          </w:tcPr>
          <w:p w:rsidR="005158A8" w:rsidRPr="00964A33" w:rsidRDefault="005158A8" w:rsidP="00964A33">
            <w:pPr>
              <w:tabs>
                <w:tab w:val="left" w:pos="710"/>
                <w:tab w:val="left" w:pos="9540"/>
              </w:tabs>
              <w:spacing w:line="360" w:lineRule="auto"/>
              <w:ind w:left="734" w:hanging="734"/>
              <w:jc w:val="center"/>
              <w:textAlignment w:val="baseline"/>
              <w:rPr>
                <w:b/>
                <w:bCs/>
                <w:kern w:val="24"/>
                <w:lang w:val="ro-RO" w:eastAsia="en-US"/>
              </w:rPr>
            </w:pPr>
          </w:p>
        </w:tc>
      </w:tr>
      <w:tr w:rsidR="005158A8" w:rsidRPr="005E3F5F" w:rsidTr="00964A33">
        <w:tc>
          <w:tcPr>
            <w:tcW w:w="4111" w:type="dxa"/>
          </w:tcPr>
          <w:p w:rsidR="005158A8" w:rsidRPr="00964A33" w:rsidRDefault="005158A8" w:rsidP="00964A33">
            <w:pPr>
              <w:tabs>
                <w:tab w:val="left" w:pos="710"/>
                <w:tab w:val="left" w:pos="9540"/>
              </w:tabs>
              <w:spacing w:line="360" w:lineRule="auto"/>
              <w:ind w:left="734" w:hanging="734"/>
              <w:jc w:val="center"/>
              <w:textAlignment w:val="baseline"/>
              <w:rPr>
                <w:lang w:val="ro-RO" w:eastAsia="en-US"/>
              </w:rPr>
            </w:pPr>
            <w:r w:rsidRPr="00964A33">
              <w:rPr>
                <w:b/>
                <w:bCs/>
                <w:kern w:val="24"/>
                <w:lang w:val="ro-RO" w:eastAsia="en-US"/>
              </w:rPr>
              <w:t>6,01-6,50</w:t>
            </w:r>
          </w:p>
        </w:tc>
        <w:tc>
          <w:tcPr>
            <w:tcW w:w="2126" w:type="dxa"/>
          </w:tcPr>
          <w:p w:rsidR="005158A8" w:rsidRPr="00964A33" w:rsidRDefault="005158A8" w:rsidP="00964A33">
            <w:pPr>
              <w:tabs>
                <w:tab w:val="left" w:pos="710"/>
                <w:tab w:val="left" w:pos="9540"/>
              </w:tabs>
              <w:spacing w:line="360" w:lineRule="auto"/>
              <w:ind w:left="734" w:hanging="734"/>
              <w:jc w:val="center"/>
              <w:textAlignment w:val="baseline"/>
              <w:rPr>
                <w:lang w:val="ro-RO" w:eastAsia="en-US"/>
              </w:rPr>
            </w:pPr>
            <w:r w:rsidRPr="00964A33">
              <w:rPr>
                <w:b/>
                <w:bCs/>
                <w:kern w:val="24"/>
                <w:lang w:val="ro-RO" w:eastAsia="en-US"/>
              </w:rPr>
              <w:t>6,5</w:t>
            </w:r>
          </w:p>
        </w:tc>
        <w:tc>
          <w:tcPr>
            <w:tcW w:w="1701" w:type="dxa"/>
            <w:vMerge w:val="restart"/>
            <w:vAlign w:val="center"/>
          </w:tcPr>
          <w:p w:rsidR="005158A8" w:rsidRPr="00964A33" w:rsidRDefault="005158A8" w:rsidP="00964A33">
            <w:pPr>
              <w:tabs>
                <w:tab w:val="left" w:pos="710"/>
                <w:tab w:val="left" w:pos="9540"/>
              </w:tabs>
              <w:spacing w:line="360" w:lineRule="auto"/>
              <w:ind w:left="734" w:hanging="734"/>
              <w:jc w:val="center"/>
              <w:textAlignment w:val="baseline"/>
              <w:rPr>
                <w:b/>
                <w:bCs/>
                <w:kern w:val="24"/>
                <w:lang w:val="ro-RO" w:eastAsia="en-US"/>
              </w:rPr>
            </w:pPr>
            <w:r w:rsidRPr="00964A33">
              <w:rPr>
                <w:b/>
                <w:bCs/>
                <w:kern w:val="24"/>
                <w:lang w:val="ro-RO" w:eastAsia="en-US"/>
              </w:rPr>
              <w:t>D</w:t>
            </w:r>
          </w:p>
        </w:tc>
      </w:tr>
      <w:tr w:rsidR="005158A8" w:rsidRPr="005E3F5F" w:rsidTr="00964A33">
        <w:tc>
          <w:tcPr>
            <w:tcW w:w="4111" w:type="dxa"/>
          </w:tcPr>
          <w:p w:rsidR="005158A8" w:rsidRPr="00964A33" w:rsidRDefault="005158A8" w:rsidP="00964A33">
            <w:pPr>
              <w:tabs>
                <w:tab w:val="left" w:pos="710"/>
                <w:tab w:val="left" w:pos="9540"/>
              </w:tabs>
              <w:spacing w:line="360" w:lineRule="auto"/>
              <w:ind w:left="734" w:hanging="734"/>
              <w:jc w:val="center"/>
              <w:textAlignment w:val="baseline"/>
              <w:rPr>
                <w:lang w:val="ro-RO" w:eastAsia="en-US"/>
              </w:rPr>
            </w:pPr>
            <w:r w:rsidRPr="00964A33">
              <w:rPr>
                <w:b/>
                <w:bCs/>
                <w:kern w:val="24"/>
                <w:lang w:val="ro-RO" w:eastAsia="en-US"/>
              </w:rPr>
              <w:t>6,51-7,00</w:t>
            </w:r>
          </w:p>
        </w:tc>
        <w:tc>
          <w:tcPr>
            <w:tcW w:w="2126" w:type="dxa"/>
          </w:tcPr>
          <w:p w:rsidR="005158A8" w:rsidRPr="00964A33" w:rsidRDefault="005158A8" w:rsidP="00964A33">
            <w:pPr>
              <w:tabs>
                <w:tab w:val="left" w:pos="710"/>
                <w:tab w:val="left" w:pos="9540"/>
              </w:tabs>
              <w:spacing w:line="360" w:lineRule="auto"/>
              <w:ind w:left="734" w:hanging="734"/>
              <w:jc w:val="center"/>
              <w:textAlignment w:val="baseline"/>
              <w:rPr>
                <w:lang w:val="ro-RO" w:eastAsia="en-US"/>
              </w:rPr>
            </w:pPr>
            <w:r w:rsidRPr="00964A33">
              <w:rPr>
                <w:b/>
                <w:bCs/>
                <w:kern w:val="24"/>
                <w:lang w:val="ro-RO" w:eastAsia="en-US"/>
              </w:rPr>
              <w:t>7</w:t>
            </w:r>
          </w:p>
        </w:tc>
        <w:tc>
          <w:tcPr>
            <w:tcW w:w="1701" w:type="dxa"/>
            <w:vMerge/>
            <w:vAlign w:val="center"/>
          </w:tcPr>
          <w:p w:rsidR="005158A8" w:rsidRPr="00964A33" w:rsidRDefault="005158A8" w:rsidP="00964A33">
            <w:pPr>
              <w:tabs>
                <w:tab w:val="left" w:pos="710"/>
                <w:tab w:val="left" w:pos="9540"/>
              </w:tabs>
              <w:spacing w:line="360" w:lineRule="auto"/>
              <w:ind w:left="734" w:hanging="734"/>
              <w:jc w:val="center"/>
              <w:textAlignment w:val="baseline"/>
              <w:rPr>
                <w:b/>
                <w:bCs/>
                <w:kern w:val="24"/>
                <w:lang w:val="ro-RO" w:eastAsia="en-US"/>
              </w:rPr>
            </w:pPr>
          </w:p>
        </w:tc>
      </w:tr>
      <w:tr w:rsidR="005158A8" w:rsidRPr="005E3F5F" w:rsidTr="00964A33">
        <w:tc>
          <w:tcPr>
            <w:tcW w:w="4111" w:type="dxa"/>
          </w:tcPr>
          <w:p w:rsidR="005158A8" w:rsidRPr="00964A33" w:rsidRDefault="005158A8" w:rsidP="00964A33">
            <w:pPr>
              <w:tabs>
                <w:tab w:val="left" w:pos="710"/>
                <w:tab w:val="left" w:pos="9540"/>
              </w:tabs>
              <w:spacing w:line="360" w:lineRule="auto"/>
              <w:ind w:left="734" w:hanging="734"/>
              <w:jc w:val="center"/>
              <w:textAlignment w:val="baseline"/>
              <w:rPr>
                <w:lang w:val="ro-RO" w:eastAsia="en-US"/>
              </w:rPr>
            </w:pPr>
            <w:r w:rsidRPr="00964A33">
              <w:rPr>
                <w:b/>
                <w:bCs/>
                <w:kern w:val="24"/>
                <w:lang w:val="ro-RO" w:eastAsia="en-US"/>
              </w:rPr>
              <w:t>7,01-7,50</w:t>
            </w:r>
          </w:p>
        </w:tc>
        <w:tc>
          <w:tcPr>
            <w:tcW w:w="2126" w:type="dxa"/>
          </w:tcPr>
          <w:p w:rsidR="005158A8" w:rsidRPr="00964A33" w:rsidRDefault="005158A8" w:rsidP="00964A33">
            <w:pPr>
              <w:tabs>
                <w:tab w:val="left" w:pos="710"/>
                <w:tab w:val="left" w:pos="9540"/>
              </w:tabs>
              <w:spacing w:line="360" w:lineRule="auto"/>
              <w:ind w:left="734" w:hanging="734"/>
              <w:jc w:val="center"/>
              <w:textAlignment w:val="baseline"/>
              <w:rPr>
                <w:lang w:val="ro-RO" w:eastAsia="en-US"/>
              </w:rPr>
            </w:pPr>
            <w:r w:rsidRPr="00964A33">
              <w:rPr>
                <w:b/>
                <w:bCs/>
                <w:kern w:val="24"/>
                <w:lang w:val="ro-RO" w:eastAsia="en-US"/>
              </w:rPr>
              <w:t>7,5</w:t>
            </w:r>
          </w:p>
        </w:tc>
        <w:tc>
          <w:tcPr>
            <w:tcW w:w="1701" w:type="dxa"/>
            <w:vMerge w:val="restart"/>
            <w:vAlign w:val="center"/>
          </w:tcPr>
          <w:p w:rsidR="005158A8" w:rsidRPr="00964A33" w:rsidRDefault="005158A8" w:rsidP="00964A33">
            <w:pPr>
              <w:tabs>
                <w:tab w:val="left" w:pos="710"/>
                <w:tab w:val="left" w:pos="9540"/>
              </w:tabs>
              <w:spacing w:line="360" w:lineRule="auto"/>
              <w:ind w:left="734" w:hanging="734"/>
              <w:jc w:val="center"/>
              <w:textAlignment w:val="baseline"/>
              <w:rPr>
                <w:b/>
                <w:bCs/>
                <w:kern w:val="24"/>
                <w:lang w:val="ro-RO" w:eastAsia="en-US"/>
              </w:rPr>
            </w:pPr>
            <w:r w:rsidRPr="00964A33">
              <w:rPr>
                <w:b/>
                <w:bCs/>
                <w:kern w:val="24"/>
                <w:lang w:val="ro-RO" w:eastAsia="en-US"/>
              </w:rPr>
              <w:t>C</w:t>
            </w:r>
          </w:p>
        </w:tc>
      </w:tr>
      <w:tr w:rsidR="005158A8" w:rsidRPr="005E3F5F" w:rsidTr="00964A33">
        <w:tc>
          <w:tcPr>
            <w:tcW w:w="4111" w:type="dxa"/>
          </w:tcPr>
          <w:p w:rsidR="005158A8" w:rsidRPr="00964A33" w:rsidRDefault="005158A8" w:rsidP="00964A33">
            <w:pPr>
              <w:tabs>
                <w:tab w:val="left" w:pos="710"/>
                <w:tab w:val="left" w:pos="9540"/>
              </w:tabs>
              <w:spacing w:line="360" w:lineRule="auto"/>
              <w:ind w:left="734" w:hanging="734"/>
              <w:jc w:val="center"/>
              <w:textAlignment w:val="baseline"/>
              <w:rPr>
                <w:lang w:val="ro-RO" w:eastAsia="en-US"/>
              </w:rPr>
            </w:pPr>
            <w:r w:rsidRPr="00964A33">
              <w:rPr>
                <w:b/>
                <w:bCs/>
                <w:kern w:val="24"/>
                <w:lang w:val="ro-RO" w:eastAsia="en-US"/>
              </w:rPr>
              <w:t>7,51-8,00</w:t>
            </w:r>
          </w:p>
        </w:tc>
        <w:tc>
          <w:tcPr>
            <w:tcW w:w="2126" w:type="dxa"/>
          </w:tcPr>
          <w:p w:rsidR="005158A8" w:rsidRPr="00964A33" w:rsidRDefault="005158A8" w:rsidP="00964A33">
            <w:pPr>
              <w:tabs>
                <w:tab w:val="left" w:pos="710"/>
                <w:tab w:val="left" w:pos="9540"/>
              </w:tabs>
              <w:spacing w:line="360" w:lineRule="auto"/>
              <w:ind w:left="734" w:hanging="734"/>
              <w:jc w:val="center"/>
              <w:textAlignment w:val="baseline"/>
              <w:rPr>
                <w:lang w:val="ro-RO" w:eastAsia="en-US"/>
              </w:rPr>
            </w:pPr>
            <w:r w:rsidRPr="00964A33">
              <w:rPr>
                <w:b/>
                <w:bCs/>
                <w:kern w:val="24"/>
                <w:lang w:val="ro-RO" w:eastAsia="en-US"/>
              </w:rPr>
              <w:t>8</w:t>
            </w:r>
          </w:p>
        </w:tc>
        <w:tc>
          <w:tcPr>
            <w:tcW w:w="1701" w:type="dxa"/>
            <w:vMerge/>
            <w:vAlign w:val="center"/>
          </w:tcPr>
          <w:p w:rsidR="005158A8" w:rsidRPr="00964A33" w:rsidRDefault="005158A8" w:rsidP="00964A33">
            <w:pPr>
              <w:tabs>
                <w:tab w:val="left" w:pos="710"/>
                <w:tab w:val="left" w:pos="9540"/>
              </w:tabs>
              <w:spacing w:line="360" w:lineRule="auto"/>
              <w:ind w:left="734" w:hanging="734"/>
              <w:jc w:val="center"/>
              <w:textAlignment w:val="baseline"/>
              <w:rPr>
                <w:b/>
                <w:bCs/>
                <w:kern w:val="24"/>
                <w:lang w:val="ro-RO" w:eastAsia="en-US"/>
              </w:rPr>
            </w:pPr>
          </w:p>
        </w:tc>
      </w:tr>
      <w:tr w:rsidR="005158A8" w:rsidRPr="005E3F5F" w:rsidTr="00964A33">
        <w:tc>
          <w:tcPr>
            <w:tcW w:w="4111" w:type="dxa"/>
          </w:tcPr>
          <w:p w:rsidR="005158A8" w:rsidRPr="00964A33" w:rsidRDefault="005158A8" w:rsidP="00964A33">
            <w:pPr>
              <w:tabs>
                <w:tab w:val="left" w:pos="710"/>
                <w:tab w:val="left" w:pos="9540"/>
              </w:tabs>
              <w:spacing w:line="360" w:lineRule="auto"/>
              <w:ind w:left="734" w:hanging="734"/>
              <w:jc w:val="center"/>
              <w:textAlignment w:val="baseline"/>
              <w:rPr>
                <w:lang w:val="ro-RO" w:eastAsia="en-US"/>
              </w:rPr>
            </w:pPr>
            <w:r w:rsidRPr="00964A33">
              <w:rPr>
                <w:b/>
                <w:bCs/>
                <w:kern w:val="24"/>
                <w:lang w:val="ro-RO" w:eastAsia="en-US"/>
              </w:rPr>
              <w:t>8,01-8,50</w:t>
            </w:r>
          </w:p>
        </w:tc>
        <w:tc>
          <w:tcPr>
            <w:tcW w:w="2126" w:type="dxa"/>
          </w:tcPr>
          <w:p w:rsidR="005158A8" w:rsidRPr="00964A33" w:rsidRDefault="005158A8" w:rsidP="00964A33">
            <w:pPr>
              <w:tabs>
                <w:tab w:val="left" w:pos="710"/>
                <w:tab w:val="left" w:pos="9540"/>
              </w:tabs>
              <w:spacing w:line="360" w:lineRule="auto"/>
              <w:ind w:left="734" w:hanging="734"/>
              <w:jc w:val="center"/>
              <w:textAlignment w:val="baseline"/>
              <w:rPr>
                <w:lang w:val="ro-RO" w:eastAsia="en-US"/>
              </w:rPr>
            </w:pPr>
            <w:r w:rsidRPr="00964A33">
              <w:rPr>
                <w:b/>
                <w:bCs/>
                <w:kern w:val="24"/>
                <w:lang w:val="ro-RO" w:eastAsia="en-US"/>
              </w:rPr>
              <w:t>8,5</w:t>
            </w:r>
          </w:p>
        </w:tc>
        <w:tc>
          <w:tcPr>
            <w:tcW w:w="1701" w:type="dxa"/>
            <w:vMerge w:val="restart"/>
            <w:vAlign w:val="center"/>
          </w:tcPr>
          <w:p w:rsidR="005158A8" w:rsidRPr="00964A33" w:rsidRDefault="005158A8" w:rsidP="00964A33">
            <w:pPr>
              <w:tabs>
                <w:tab w:val="left" w:pos="710"/>
                <w:tab w:val="left" w:pos="9540"/>
              </w:tabs>
              <w:spacing w:line="360" w:lineRule="auto"/>
              <w:ind w:left="734" w:hanging="734"/>
              <w:jc w:val="center"/>
              <w:textAlignment w:val="baseline"/>
              <w:rPr>
                <w:b/>
                <w:bCs/>
                <w:kern w:val="24"/>
                <w:lang w:val="ro-RO" w:eastAsia="en-US"/>
              </w:rPr>
            </w:pPr>
            <w:r w:rsidRPr="00964A33">
              <w:rPr>
                <w:b/>
                <w:bCs/>
                <w:kern w:val="24"/>
                <w:lang w:val="ro-RO" w:eastAsia="en-US"/>
              </w:rPr>
              <w:t>B</w:t>
            </w:r>
          </w:p>
        </w:tc>
      </w:tr>
      <w:tr w:rsidR="005158A8" w:rsidRPr="005E3F5F" w:rsidTr="00964A33">
        <w:tc>
          <w:tcPr>
            <w:tcW w:w="4111" w:type="dxa"/>
          </w:tcPr>
          <w:p w:rsidR="005158A8" w:rsidRPr="00964A33" w:rsidRDefault="005158A8" w:rsidP="00964A33">
            <w:pPr>
              <w:tabs>
                <w:tab w:val="left" w:pos="710"/>
                <w:tab w:val="left" w:pos="9540"/>
              </w:tabs>
              <w:spacing w:line="360" w:lineRule="auto"/>
              <w:ind w:left="734" w:hanging="734"/>
              <w:jc w:val="center"/>
              <w:textAlignment w:val="baseline"/>
              <w:rPr>
                <w:lang w:val="ro-RO" w:eastAsia="en-US"/>
              </w:rPr>
            </w:pPr>
            <w:r w:rsidRPr="00964A33">
              <w:rPr>
                <w:b/>
                <w:bCs/>
                <w:kern w:val="24"/>
                <w:lang w:val="ro-RO" w:eastAsia="en-US"/>
              </w:rPr>
              <w:t>8,51-8,00</w:t>
            </w:r>
          </w:p>
        </w:tc>
        <w:tc>
          <w:tcPr>
            <w:tcW w:w="2126" w:type="dxa"/>
          </w:tcPr>
          <w:p w:rsidR="005158A8" w:rsidRPr="00964A33" w:rsidRDefault="005158A8" w:rsidP="00964A33">
            <w:pPr>
              <w:tabs>
                <w:tab w:val="left" w:pos="710"/>
                <w:tab w:val="left" w:pos="9540"/>
              </w:tabs>
              <w:spacing w:line="360" w:lineRule="auto"/>
              <w:ind w:left="734" w:hanging="734"/>
              <w:jc w:val="center"/>
              <w:textAlignment w:val="baseline"/>
              <w:rPr>
                <w:lang w:val="ro-RO" w:eastAsia="en-US"/>
              </w:rPr>
            </w:pPr>
            <w:r w:rsidRPr="00964A33">
              <w:rPr>
                <w:b/>
                <w:bCs/>
                <w:kern w:val="24"/>
                <w:lang w:val="ro-RO" w:eastAsia="en-US"/>
              </w:rPr>
              <w:t>9</w:t>
            </w:r>
          </w:p>
        </w:tc>
        <w:tc>
          <w:tcPr>
            <w:tcW w:w="1701" w:type="dxa"/>
            <w:vMerge/>
            <w:vAlign w:val="center"/>
          </w:tcPr>
          <w:p w:rsidR="005158A8" w:rsidRPr="00964A33" w:rsidRDefault="005158A8" w:rsidP="00964A33">
            <w:pPr>
              <w:tabs>
                <w:tab w:val="left" w:pos="710"/>
                <w:tab w:val="left" w:pos="9540"/>
              </w:tabs>
              <w:spacing w:line="360" w:lineRule="auto"/>
              <w:ind w:left="734" w:hanging="734"/>
              <w:jc w:val="center"/>
              <w:textAlignment w:val="baseline"/>
              <w:rPr>
                <w:b/>
                <w:bCs/>
                <w:kern w:val="24"/>
                <w:lang w:val="ro-RO" w:eastAsia="en-US"/>
              </w:rPr>
            </w:pPr>
          </w:p>
        </w:tc>
      </w:tr>
      <w:tr w:rsidR="005158A8" w:rsidRPr="005E3F5F" w:rsidTr="00964A33">
        <w:tc>
          <w:tcPr>
            <w:tcW w:w="4111" w:type="dxa"/>
          </w:tcPr>
          <w:p w:rsidR="005158A8" w:rsidRPr="00964A33" w:rsidRDefault="005158A8" w:rsidP="00964A33">
            <w:pPr>
              <w:tabs>
                <w:tab w:val="left" w:pos="710"/>
                <w:tab w:val="left" w:pos="9540"/>
              </w:tabs>
              <w:spacing w:line="360" w:lineRule="auto"/>
              <w:ind w:left="734" w:hanging="734"/>
              <w:jc w:val="center"/>
              <w:textAlignment w:val="baseline"/>
              <w:rPr>
                <w:lang w:val="ro-RO" w:eastAsia="en-US"/>
              </w:rPr>
            </w:pPr>
            <w:r w:rsidRPr="00964A33">
              <w:rPr>
                <w:b/>
                <w:bCs/>
                <w:kern w:val="24"/>
                <w:lang w:val="ro-RO" w:eastAsia="en-US"/>
              </w:rPr>
              <w:t>9,01-9,50</w:t>
            </w:r>
          </w:p>
        </w:tc>
        <w:tc>
          <w:tcPr>
            <w:tcW w:w="2126" w:type="dxa"/>
          </w:tcPr>
          <w:p w:rsidR="005158A8" w:rsidRPr="00964A33" w:rsidRDefault="005158A8" w:rsidP="00964A33">
            <w:pPr>
              <w:tabs>
                <w:tab w:val="left" w:pos="710"/>
                <w:tab w:val="left" w:pos="9540"/>
              </w:tabs>
              <w:spacing w:line="360" w:lineRule="auto"/>
              <w:ind w:left="734" w:hanging="734"/>
              <w:jc w:val="center"/>
              <w:textAlignment w:val="baseline"/>
              <w:rPr>
                <w:lang w:val="ro-RO" w:eastAsia="en-US"/>
              </w:rPr>
            </w:pPr>
            <w:r w:rsidRPr="00964A33">
              <w:rPr>
                <w:b/>
                <w:bCs/>
                <w:kern w:val="24"/>
                <w:lang w:val="ro-RO" w:eastAsia="en-US"/>
              </w:rPr>
              <w:t>9,5</w:t>
            </w:r>
          </w:p>
        </w:tc>
        <w:tc>
          <w:tcPr>
            <w:tcW w:w="1701" w:type="dxa"/>
            <w:vMerge w:val="restart"/>
            <w:vAlign w:val="center"/>
          </w:tcPr>
          <w:p w:rsidR="005158A8" w:rsidRPr="00964A33" w:rsidRDefault="005158A8" w:rsidP="00964A33">
            <w:pPr>
              <w:tabs>
                <w:tab w:val="left" w:pos="710"/>
                <w:tab w:val="left" w:pos="9540"/>
              </w:tabs>
              <w:spacing w:line="360" w:lineRule="auto"/>
              <w:ind w:left="734" w:hanging="734"/>
              <w:jc w:val="center"/>
              <w:textAlignment w:val="baseline"/>
              <w:rPr>
                <w:b/>
                <w:bCs/>
                <w:kern w:val="24"/>
                <w:lang w:val="ro-RO" w:eastAsia="en-US"/>
              </w:rPr>
            </w:pPr>
            <w:r w:rsidRPr="00964A33">
              <w:rPr>
                <w:b/>
                <w:bCs/>
                <w:kern w:val="24"/>
                <w:lang w:val="ro-RO" w:eastAsia="en-US"/>
              </w:rPr>
              <w:t>A</w:t>
            </w:r>
          </w:p>
        </w:tc>
      </w:tr>
      <w:tr w:rsidR="005158A8" w:rsidRPr="005E3F5F" w:rsidTr="00964A33">
        <w:tc>
          <w:tcPr>
            <w:tcW w:w="4111" w:type="dxa"/>
          </w:tcPr>
          <w:p w:rsidR="005158A8" w:rsidRPr="00964A33" w:rsidRDefault="005158A8" w:rsidP="00964A33">
            <w:pPr>
              <w:tabs>
                <w:tab w:val="left" w:pos="710"/>
                <w:tab w:val="left" w:pos="9540"/>
              </w:tabs>
              <w:spacing w:line="360" w:lineRule="auto"/>
              <w:ind w:left="734" w:hanging="734"/>
              <w:jc w:val="center"/>
              <w:textAlignment w:val="baseline"/>
              <w:rPr>
                <w:lang w:val="ro-RO" w:eastAsia="en-US"/>
              </w:rPr>
            </w:pPr>
            <w:r w:rsidRPr="00964A33">
              <w:rPr>
                <w:b/>
                <w:bCs/>
                <w:kern w:val="24"/>
                <w:lang w:val="ro-RO" w:eastAsia="en-US"/>
              </w:rPr>
              <w:t>9,51-10,0</w:t>
            </w:r>
          </w:p>
        </w:tc>
        <w:tc>
          <w:tcPr>
            <w:tcW w:w="2126" w:type="dxa"/>
          </w:tcPr>
          <w:p w:rsidR="005158A8" w:rsidRPr="00964A33" w:rsidRDefault="005158A8" w:rsidP="00964A33">
            <w:pPr>
              <w:tabs>
                <w:tab w:val="left" w:pos="710"/>
                <w:tab w:val="left" w:pos="9540"/>
              </w:tabs>
              <w:spacing w:line="360" w:lineRule="auto"/>
              <w:ind w:left="734" w:hanging="734"/>
              <w:jc w:val="center"/>
              <w:textAlignment w:val="baseline"/>
              <w:rPr>
                <w:lang w:val="ro-RO" w:eastAsia="en-US"/>
              </w:rPr>
            </w:pPr>
            <w:r w:rsidRPr="00964A33">
              <w:rPr>
                <w:b/>
                <w:bCs/>
                <w:kern w:val="24"/>
                <w:lang w:val="ro-RO" w:eastAsia="en-US"/>
              </w:rPr>
              <w:t>10</w:t>
            </w:r>
          </w:p>
        </w:tc>
        <w:tc>
          <w:tcPr>
            <w:tcW w:w="1701" w:type="dxa"/>
            <w:vMerge/>
          </w:tcPr>
          <w:p w:rsidR="005158A8" w:rsidRPr="00964A33" w:rsidRDefault="005158A8" w:rsidP="00964A33">
            <w:pPr>
              <w:tabs>
                <w:tab w:val="left" w:pos="710"/>
                <w:tab w:val="left" w:pos="9540"/>
              </w:tabs>
              <w:spacing w:line="360" w:lineRule="auto"/>
              <w:ind w:left="734" w:hanging="734"/>
              <w:jc w:val="center"/>
              <w:textAlignment w:val="baseline"/>
              <w:rPr>
                <w:b/>
                <w:bCs/>
                <w:kern w:val="24"/>
                <w:lang w:val="ro-RO" w:eastAsia="en-US"/>
              </w:rPr>
            </w:pPr>
          </w:p>
        </w:tc>
      </w:tr>
    </w:tbl>
    <w:p w:rsidR="005158A8" w:rsidRPr="005E3F5F" w:rsidRDefault="005158A8" w:rsidP="001012C4">
      <w:pPr>
        <w:jc w:val="both"/>
        <w:rPr>
          <w:i/>
          <w:lang w:val="ro-RO"/>
        </w:rPr>
      </w:pPr>
    </w:p>
    <w:p w:rsidR="005158A8" w:rsidRPr="005E3F5F" w:rsidRDefault="005158A8" w:rsidP="000F67A7">
      <w:pPr>
        <w:ind w:left="709" w:hanging="709"/>
        <w:jc w:val="both"/>
        <w:rPr>
          <w:lang w:val="ro-RO"/>
        </w:rPr>
      </w:pPr>
    </w:p>
    <w:p w:rsidR="005158A8" w:rsidRPr="005E3F5F" w:rsidRDefault="005158A8" w:rsidP="000F67A7">
      <w:pPr>
        <w:ind w:left="709" w:hanging="709"/>
        <w:jc w:val="both"/>
        <w:rPr>
          <w:i/>
          <w:lang w:val="ro-RO"/>
        </w:rPr>
      </w:pPr>
      <w:r w:rsidRPr="005E3F5F">
        <w:rPr>
          <w:b/>
          <w:i/>
          <w:lang w:val="ro-RO"/>
        </w:rPr>
        <w:t>Notă:</w:t>
      </w:r>
      <w:r w:rsidRPr="005E3F5F">
        <w:rPr>
          <w:i/>
          <w:lang w:val="ro-RO"/>
        </w:rPr>
        <w:t xml:space="preserve"> Neprezentarea la examen fără motive întemeiate se înregistrează ca “absent” și se echivalează cu calificativul 0 (zero). Studentul are dreptul la 2 susțineri repetate ale examenului nepromovat.</w:t>
      </w:r>
    </w:p>
    <w:p w:rsidR="005158A8" w:rsidRPr="005E3F5F" w:rsidRDefault="005158A8" w:rsidP="000C7CEB">
      <w:pPr>
        <w:pStyle w:val="af8"/>
        <w:widowControl w:val="0"/>
        <w:numPr>
          <w:ilvl w:val="0"/>
          <w:numId w:val="22"/>
        </w:numPr>
        <w:tabs>
          <w:tab w:val="left" w:pos="851"/>
        </w:tabs>
        <w:spacing w:before="360" w:after="120"/>
        <w:ind w:left="709" w:hanging="567"/>
        <w:contextualSpacing w:val="0"/>
        <w:rPr>
          <w:b/>
          <w:caps/>
          <w:lang w:val="ro-RO"/>
        </w:rPr>
      </w:pPr>
      <w:r w:rsidRPr="005E3F5F">
        <w:rPr>
          <w:b/>
          <w:caps/>
          <w:lang w:val="ro-RO"/>
        </w:rPr>
        <w:t>Bibliografia recomandată:</w:t>
      </w:r>
    </w:p>
    <w:p w:rsidR="005158A8" w:rsidRDefault="005158A8" w:rsidP="005644B6">
      <w:pPr>
        <w:pStyle w:val="11"/>
        <w:widowControl w:val="0"/>
        <w:numPr>
          <w:ilvl w:val="0"/>
          <w:numId w:val="27"/>
        </w:numPr>
        <w:contextualSpacing w:val="0"/>
        <w:rPr>
          <w:i/>
          <w:sz w:val="28"/>
          <w:lang w:val="ro-RO"/>
        </w:rPr>
      </w:pPr>
      <w:r w:rsidRPr="00D97F95">
        <w:rPr>
          <w:i/>
          <w:sz w:val="28"/>
          <w:lang w:val="ro-RO"/>
        </w:rPr>
        <w:t>Obligatorie</w:t>
      </w:r>
    </w:p>
    <w:p w:rsidR="005158A8" w:rsidRDefault="005158A8" w:rsidP="005644B6">
      <w:pPr>
        <w:pStyle w:val="11"/>
        <w:widowControl w:val="0"/>
        <w:numPr>
          <w:ilvl w:val="0"/>
          <w:numId w:val="18"/>
        </w:numPr>
        <w:contextualSpacing w:val="0"/>
        <w:rPr>
          <w:lang w:val="ro-RO"/>
        </w:rPr>
      </w:pPr>
      <w:r w:rsidRPr="00CB73A1">
        <w:rPr>
          <w:lang w:val="en-US"/>
        </w:rPr>
        <w:t>Stomatologie terapeutica : manual pentru studentii facultatilor de stomatologie ale institutelor de medicina / sub red. E. Borovski. - Chisinau : Lumina, 1990</w:t>
      </w:r>
    </w:p>
    <w:p w:rsidR="005158A8" w:rsidRPr="00CB73A1" w:rsidRDefault="005158A8" w:rsidP="005644B6">
      <w:pPr>
        <w:pStyle w:val="11"/>
        <w:widowControl w:val="0"/>
        <w:numPr>
          <w:ilvl w:val="0"/>
          <w:numId w:val="18"/>
        </w:numPr>
        <w:contextualSpacing w:val="0"/>
        <w:rPr>
          <w:sz w:val="28"/>
          <w:lang w:val="ro-RO"/>
        </w:rPr>
      </w:pPr>
      <w:r w:rsidRPr="00CB73A1">
        <w:rPr>
          <w:lang w:val="en-US"/>
        </w:rPr>
        <w:t>Farmacoterapia afecţiunilor stomatologice : (Ghid) / V. Ghicavîi, M. Nechifor, S. Sârbu [et al.] ; sub red.: V. Ghicavîi, M. Nechifor. - Ed. a 3-a, rev. şi compl.. - Chişinău : Tipografia Centrală, 2014</w:t>
      </w:r>
    </w:p>
    <w:p w:rsidR="005158A8" w:rsidRPr="00CB73A1" w:rsidRDefault="005158A8" w:rsidP="005644B6">
      <w:pPr>
        <w:numPr>
          <w:ilvl w:val="0"/>
          <w:numId w:val="18"/>
        </w:numPr>
        <w:jc w:val="both"/>
        <w:rPr>
          <w:lang w:val="ro-RO"/>
        </w:rPr>
      </w:pPr>
      <w:r>
        <w:rPr>
          <w:lang w:val="ro-RO"/>
        </w:rPr>
        <w:t>Sîrbu S., Ciobanu S. Culeggere de teste la disciplinele odontologie, parodontologie și patologie orală, Chișinău,2018</w:t>
      </w:r>
    </w:p>
    <w:p w:rsidR="005158A8" w:rsidRPr="00514A05" w:rsidRDefault="005158A8" w:rsidP="005644B6">
      <w:pPr>
        <w:ind w:left="1080"/>
        <w:jc w:val="both"/>
        <w:rPr>
          <w:lang w:val="ro-RO"/>
        </w:rPr>
      </w:pPr>
    </w:p>
    <w:p w:rsidR="005158A8" w:rsidRDefault="005158A8" w:rsidP="005644B6">
      <w:pPr>
        <w:numPr>
          <w:ilvl w:val="0"/>
          <w:numId w:val="27"/>
        </w:numPr>
        <w:rPr>
          <w:i/>
          <w:sz w:val="28"/>
          <w:szCs w:val="28"/>
        </w:rPr>
      </w:pPr>
      <w:r w:rsidRPr="00D449A4">
        <w:rPr>
          <w:i/>
          <w:sz w:val="28"/>
          <w:szCs w:val="28"/>
        </w:rPr>
        <w:t>Suplimentară:</w:t>
      </w:r>
    </w:p>
    <w:p w:rsidR="005158A8" w:rsidRDefault="005158A8" w:rsidP="005644B6">
      <w:pPr>
        <w:numPr>
          <w:ilvl w:val="0"/>
          <w:numId w:val="19"/>
        </w:numPr>
        <w:rPr>
          <w:lang w:val="en-US"/>
        </w:rPr>
      </w:pPr>
      <w:r w:rsidRPr="0037768F">
        <w:rPr>
          <w:lang w:val="en-US"/>
        </w:rPr>
        <w:t>Eni, Ana. Afecţiuni ale ţesuturilor dentare dure : ghid clinico-didactic / A. Eni, V. Burlacu ; Universitatea de Stat de Medicină şi Farmacie "Nicolae Testemiţanu", Catedra Stomatologie Terapeutică, FECMF. - Chişinău : Medicina, 2010</w:t>
      </w:r>
    </w:p>
    <w:p w:rsidR="005158A8" w:rsidRPr="0037768F" w:rsidRDefault="005158A8" w:rsidP="005644B6">
      <w:pPr>
        <w:numPr>
          <w:ilvl w:val="0"/>
          <w:numId w:val="19"/>
        </w:numPr>
        <w:rPr>
          <w:sz w:val="28"/>
          <w:szCs w:val="28"/>
          <w:lang w:val="en-US"/>
        </w:rPr>
      </w:pPr>
      <w:r w:rsidRPr="0037768F">
        <w:rPr>
          <w:lang w:val="en-US"/>
        </w:rPr>
        <w:t xml:space="preserve">Odontologie practică modernă : pentru studenţi, rezidenţi şi medici stomatologi / A. Terehov, C. Năstase, G. Nicolau, V. Nicolaiciuc ; sub red. G. Nicolau ; Universitatea de Stat de </w:t>
      </w:r>
      <w:r w:rsidRPr="0037768F">
        <w:rPr>
          <w:lang w:val="en-US"/>
        </w:rPr>
        <w:lastRenderedPageBreak/>
        <w:t>Medicină şi Farmacie "Nicolae Testemiţanu", Facultatea Stomatologie, Catedra stomatologie terapeutică. - Iaşi : NasticorChişinău : Vector, 2010</w:t>
      </w:r>
    </w:p>
    <w:p w:rsidR="005158A8" w:rsidRDefault="005158A8" w:rsidP="005644B6">
      <w:pPr>
        <w:numPr>
          <w:ilvl w:val="0"/>
          <w:numId w:val="19"/>
        </w:numPr>
        <w:jc w:val="both"/>
        <w:rPr>
          <w:lang w:val="ro-RO"/>
        </w:rPr>
      </w:pPr>
      <w:r>
        <w:rPr>
          <w:lang w:val="ro-RO"/>
        </w:rPr>
        <w:t xml:space="preserve">Ciobanu S. Sîrbu S. Erori de diagnostic și tratament în terapia stomatologica, Chișinău, 2017. </w:t>
      </w:r>
    </w:p>
    <w:p w:rsidR="005158A8" w:rsidRDefault="005158A8" w:rsidP="00736E61">
      <w:pPr>
        <w:numPr>
          <w:ilvl w:val="0"/>
          <w:numId w:val="19"/>
        </w:numPr>
        <w:jc w:val="both"/>
        <w:rPr>
          <w:lang w:val="ro-RO"/>
        </w:rPr>
      </w:pPr>
      <w:r w:rsidRPr="000D4A46">
        <w:t>Терапевтическая стоматология : учебник для студ. стоматологических фак. мед. вузов / Е. В. Боровский, В. С. Иванов, Ю. М. Максимовский, Л. Н. Максимовская ; под ред. Е. В. Боровского, Ю. М. Максимовского. - Москва : Медицина, 2001</w:t>
      </w:r>
    </w:p>
    <w:p w:rsidR="005158A8" w:rsidRPr="00736E61" w:rsidRDefault="005158A8" w:rsidP="00736E61">
      <w:pPr>
        <w:numPr>
          <w:ilvl w:val="0"/>
          <w:numId w:val="19"/>
        </w:numPr>
        <w:jc w:val="both"/>
        <w:rPr>
          <w:lang w:val="ro-RO"/>
        </w:rPr>
      </w:pPr>
      <w:r w:rsidRPr="00736E61">
        <w:rPr>
          <w:lang w:val="en-US"/>
        </w:rPr>
        <w:t xml:space="preserve">Gnatiuc, Pavel. Fluoroza dentară în vizorul medicinei moderne / P. Gnatiuc, C. Năstase, A. Terehov ; Universitatea de Stat de Medicină şi Farmacie "Nicolae Testemiţanu", Fac. </w:t>
      </w:r>
      <w:r w:rsidRPr="00347704">
        <w:t>Stomatologie, Catedra stomatologie terapeutică. - Chişinău : Medicina, 2012</w:t>
      </w:r>
    </w:p>
    <w:p w:rsidR="005158A8" w:rsidRPr="005142DB" w:rsidRDefault="005158A8" w:rsidP="005644B6">
      <w:pPr>
        <w:pStyle w:val="11"/>
        <w:widowControl w:val="0"/>
        <w:contextualSpacing w:val="0"/>
        <w:rPr>
          <w:b/>
          <w:sz w:val="28"/>
          <w:lang w:val="ro-RO"/>
        </w:rPr>
      </w:pPr>
    </w:p>
    <w:p w:rsidR="005158A8" w:rsidRDefault="005158A8" w:rsidP="005644B6">
      <w:pPr>
        <w:ind w:left="714"/>
        <w:jc w:val="both"/>
        <w:rPr>
          <w:rFonts w:ascii="Calibri" w:hAnsi="Calibri"/>
          <w:u w:val="single"/>
        </w:rPr>
      </w:pPr>
    </w:p>
    <w:p w:rsidR="005158A8" w:rsidRDefault="005158A8" w:rsidP="005644B6">
      <w:pPr>
        <w:ind w:left="714"/>
        <w:jc w:val="both"/>
        <w:rPr>
          <w:rFonts w:ascii="Calibri" w:hAnsi="Calibri"/>
          <w:u w:val="single"/>
        </w:rPr>
      </w:pPr>
    </w:p>
    <w:p w:rsidR="005158A8" w:rsidRDefault="005158A8" w:rsidP="005644B6">
      <w:pPr>
        <w:ind w:left="714"/>
        <w:jc w:val="both"/>
        <w:rPr>
          <w:rFonts w:ascii="Calibri" w:hAnsi="Calibri"/>
          <w:u w:val="single"/>
        </w:rPr>
      </w:pPr>
    </w:p>
    <w:p w:rsidR="005158A8" w:rsidRDefault="005158A8" w:rsidP="005644B6">
      <w:pPr>
        <w:ind w:left="714"/>
        <w:jc w:val="both"/>
        <w:rPr>
          <w:rFonts w:ascii="Calibri" w:hAnsi="Calibri"/>
          <w:u w:val="single"/>
        </w:rPr>
      </w:pPr>
    </w:p>
    <w:p w:rsidR="005158A8" w:rsidRDefault="005158A8" w:rsidP="005644B6">
      <w:pPr>
        <w:ind w:left="714"/>
        <w:jc w:val="both"/>
        <w:rPr>
          <w:rFonts w:ascii="Calibri" w:hAnsi="Calibri"/>
          <w:u w:val="single"/>
        </w:rPr>
      </w:pPr>
    </w:p>
    <w:p w:rsidR="005158A8" w:rsidRPr="00DC5CB8" w:rsidRDefault="005158A8" w:rsidP="00DC5CB8">
      <w:pPr>
        <w:widowControl w:val="0"/>
        <w:ind w:left="720"/>
        <w:rPr>
          <w:b/>
          <w:lang w:val="ro-RO"/>
        </w:rPr>
      </w:pPr>
    </w:p>
    <w:sectPr w:rsidR="005158A8" w:rsidRPr="00DC5CB8" w:rsidSect="00CB2786">
      <w:headerReference w:type="default" r:id="rId8"/>
      <w:pgSz w:w="11906" w:h="16838"/>
      <w:pgMar w:top="1021" w:right="748" w:bottom="1134" w:left="107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43F" w:rsidRDefault="002F543F">
      <w:r>
        <w:separator/>
      </w:r>
    </w:p>
  </w:endnote>
  <w:endnote w:type="continuationSeparator" w:id="0">
    <w:p w:rsidR="002F543F" w:rsidRDefault="002F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Pragmat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43F" w:rsidRDefault="002F543F">
      <w:r>
        <w:separator/>
      </w:r>
    </w:p>
  </w:footnote>
  <w:footnote w:type="continuationSeparator" w:id="0">
    <w:p w:rsidR="002F543F" w:rsidRDefault="002F54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127"/>
      <w:gridCol w:w="1523"/>
    </w:tblGrid>
    <w:tr w:rsidR="005158A8" w:rsidRPr="005A0A7C" w:rsidTr="001D483D">
      <w:tc>
        <w:tcPr>
          <w:tcW w:w="1418" w:type="dxa"/>
          <w:vMerge w:val="restart"/>
        </w:tcPr>
        <w:p w:rsidR="005158A8" w:rsidRPr="005A0A7C" w:rsidRDefault="002F543F" w:rsidP="001D483D">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0" o:spid="_x0000_s2049" type="#_x0000_t75" alt="usmf.png" style="position:absolute;left:0;text-align:left;margin-left:6.6pt;margin-top:5.5pt;width:47.25pt;height:51.75pt;z-index:251658240;visibility:visible">
                <v:imagedata r:id="rId1" o:title=""/>
              </v:shape>
            </w:pict>
          </w:r>
          <w:r>
            <w:rPr>
              <w:noProof/>
            </w:rPr>
            <w:pict>
              <v:rect id="Rectangle 3" o:spid="_x0000_s2050" style="position:absolute;left:0;text-align:left;margin-left:-12.5pt;margin-top:-5.5pt;width:522.45pt;height:759.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w:r>
        </w:p>
        <w:p w:rsidR="005158A8" w:rsidRPr="005A0A7C" w:rsidRDefault="005158A8" w:rsidP="001D483D">
          <w:pPr>
            <w:jc w:val="center"/>
            <w:rPr>
              <w:lang w:val="en-US"/>
            </w:rPr>
          </w:pPr>
        </w:p>
        <w:p w:rsidR="005158A8" w:rsidRPr="005A0A7C" w:rsidRDefault="005158A8" w:rsidP="001D483D"/>
      </w:tc>
      <w:tc>
        <w:tcPr>
          <w:tcW w:w="6095" w:type="dxa"/>
          <w:vMerge w:val="restart"/>
          <w:vAlign w:val="center"/>
        </w:tcPr>
        <w:p w:rsidR="005158A8" w:rsidRPr="005A0A7C" w:rsidRDefault="005158A8" w:rsidP="001D483D">
          <w:pPr>
            <w:pStyle w:val="a5"/>
            <w:spacing w:line="240" w:lineRule="auto"/>
            <w:rPr>
              <w:i w:val="0"/>
              <w:sz w:val="26"/>
            </w:rPr>
          </w:pPr>
          <w:r w:rsidRPr="005A0A7C">
            <w:rPr>
              <w:i w:val="0"/>
              <w:sz w:val="30"/>
            </w:rPr>
            <w:t>CD 8.5.1 CURRICULUM DISCIPLINĂ</w:t>
          </w:r>
        </w:p>
      </w:tc>
      <w:tc>
        <w:tcPr>
          <w:tcW w:w="1127" w:type="dxa"/>
          <w:vAlign w:val="center"/>
        </w:tcPr>
        <w:p w:rsidR="005158A8" w:rsidRPr="005A0A7C" w:rsidRDefault="005158A8" w:rsidP="001D483D">
          <w:pPr>
            <w:rPr>
              <w:b/>
              <w:caps/>
              <w:lang w:val="en-US"/>
            </w:rPr>
          </w:pPr>
          <w:r w:rsidRPr="005A0A7C">
            <w:rPr>
              <w:b/>
              <w:caps/>
              <w:lang w:val="en-US"/>
            </w:rPr>
            <w:t>Red:</w:t>
          </w:r>
        </w:p>
      </w:tc>
      <w:tc>
        <w:tcPr>
          <w:tcW w:w="1523" w:type="dxa"/>
          <w:vAlign w:val="center"/>
        </w:tcPr>
        <w:p w:rsidR="005158A8" w:rsidRPr="005A0A7C" w:rsidRDefault="005158A8" w:rsidP="001D483D">
          <w:pPr>
            <w:rPr>
              <w:b/>
              <w:lang w:val="en-US"/>
            </w:rPr>
          </w:pPr>
          <w:r w:rsidRPr="005A0A7C">
            <w:rPr>
              <w:b/>
              <w:lang w:val="en-US"/>
            </w:rPr>
            <w:t>06</w:t>
          </w:r>
        </w:p>
      </w:tc>
    </w:tr>
    <w:tr w:rsidR="005158A8" w:rsidRPr="005A0A7C" w:rsidTr="00593E6C">
      <w:tc>
        <w:tcPr>
          <w:tcW w:w="1418" w:type="dxa"/>
          <w:vMerge/>
        </w:tcPr>
        <w:p w:rsidR="005158A8" w:rsidRPr="005A0A7C" w:rsidRDefault="005158A8" w:rsidP="001D483D"/>
      </w:tc>
      <w:tc>
        <w:tcPr>
          <w:tcW w:w="6095" w:type="dxa"/>
          <w:vMerge/>
        </w:tcPr>
        <w:p w:rsidR="005158A8" w:rsidRPr="005A0A7C" w:rsidRDefault="005158A8" w:rsidP="001D483D">
          <w:pPr>
            <w:rPr>
              <w:b/>
            </w:rPr>
          </w:pPr>
        </w:p>
      </w:tc>
      <w:tc>
        <w:tcPr>
          <w:tcW w:w="1127" w:type="dxa"/>
          <w:vAlign w:val="center"/>
        </w:tcPr>
        <w:p w:rsidR="005158A8" w:rsidRPr="005A0A7C" w:rsidRDefault="005158A8" w:rsidP="001D483D">
          <w:pPr>
            <w:rPr>
              <w:b/>
              <w:lang w:val="en-US"/>
            </w:rPr>
          </w:pPr>
          <w:r w:rsidRPr="005A0A7C">
            <w:rPr>
              <w:b/>
              <w:lang w:val="en-US"/>
            </w:rPr>
            <w:t>DATA:</w:t>
          </w:r>
        </w:p>
      </w:tc>
      <w:tc>
        <w:tcPr>
          <w:tcW w:w="1523" w:type="dxa"/>
          <w:vAlign w:val="center"/>
        </w:tcPr>
        <w:p w:rsidR="005158A8" w:rsidRPr="005A0A7C" w:rsidRDefault="005158A8" w:rsidP="001D483D">
          <w:pPr>
            <w:rPr>
              <w:b/>
              <w:lang w:val="en-US"/>
            </w:rPr>
          </w:pPr>
          <w:r w:rsidRPr="005A0A7C">
            <w:rPr>
              <w:b/>
              <w:lang w:val="en-US"/>
            </w:rPr>
            <w:t>20.09.2017</w:t>
          </w:r>
        </w:p>
      </w:tc>
    </w:tr>
    <w:tr w:rsidR="005158A8" w:rsidRPr="005A0A7C" w:rsidTr="00845540">
      <w:trPr>
        <w:trHeight w:val="700"/>
      </w:trPr>
      <w:tc>
        <w:tcPr>
          <w:tcW w:w="1418" w:type="dxa"/>
          <w:vMerge/>
        </w:tcPr>
        <w:p w:rsidR="005158A8" w:rsidRPr="005A0A7C" w:rsidRDefault="005158A8" w:rsidP="001D483D"/>
      </w:tc>
      <w:tc>
        <w:tcPr>
          <w:tcW w:w="6095" w:type="dxa"/>
          <w:vMerge/>
        </w:tcPr>
        <w:p w:rsidR="005158A8" w:rsidRPr="005A0A7C" w:rsidRDefault="005158A8" w:rsidP="001D483D">
          <w:pPr>
            <w:rPr>
              <w:b/>
            </w:rPr>
          </w:pPr>
        </w:p>
      </w:tc>
      <w:tc>
        <w:tcPr>
          <w:tcW w:w="2650" w:type="dxa"/>
          <w:gridSpan w:val="2"/>
          <w:vAlign w:val="center"/>
        </w:tcPr>
        <w:p w:rsidR="005158A8" w:rsidRPr="005A0A7C" w:rsidRDefault="005158A8" w:rsidP="001D483D">
          <w:pPr>
            <w:rPr>
              <w:b/>
              <w:lang w:val="en-US"/>
            </w:rPr>
          </w:pPr>
          <w:r w:rsidRPr="005A0A7C">
            <w:rPr>
              <w:b/>
              <w:lang w:val="en-US"/>
            </w:rPr>
            <w:t xml:space="preserve">Pag. </w:t>
          </w:r>
          <w:r w:rsidR="00625058" w:rsidRPr="005A0A7C">
            <w:rPr>
              <w:rStyle w:val="af"/>
              <w:b/>
            </w:rPr>
            <w:fldChar w:fldCharType="begin"/>
          </w:r>
          <w:r w:rsidRPr="005A0A7C">
            <w:rPr>
              <w:rStyle w:val="af"/>
              <w:b/>
            </w:rPr>
            <w:instrText xml:space="preserve"> PAGE </w:instrText>
          </w:r>
          <w:r w:rsidR="00625058" w:rsidRPr="005A0A7C">
            <w:rPr>
              <w:rStyle w:val="af"/>
              <w:b/>
            </w:rPr>
            <w:fldChar w:fldCharType="separate"/>
          </w:r>
          <w:r w:rsidR="00A338C0">
            <w:rPr>
              <w:rStyle w:val="af"/>
              <w:b/>
              <w:noProof/>
            </w:rPr>
            <w:t>1</w:t>
          </w:r>
          <w:r w:rsidR="00625058" w:rsidRPr="005A0A7C">
            <w:rPr>
              <w:rStyle w:val="af"/>
              <w:b/>
            </w:rPr>
            <w:fldChar w:fldCharType="end"/>
          </w:r>
          <w:r w:rsidRPr="005A0A7C">
            <w:rPr>
              <w:rStyle w:val="af"/>
              <w:b/>
              <w:lang w:val="en-US"/>
            </w:rPr>
            <w:t>/</w:t>
          </w:r>
          <w:r w:rsidR="00625058" w:rsidRPr="005A0A7C">
            <w:rPr>
              <w:rStyle w:val="af"/>
              <w:b/>
            </w:rPr>
            <w:fldChar w:fldCharType="begin"/>
          </w:r>
          <w:r w:rsidRPr="005A0A7C">
            <w:rPr>
              <w:rStyle w:val="af"/>
              <w:b/>
            </w:rPr>
            <w:instrText xml:space="preserve"> NUMPAGES </w:instrText>
          </w:r>
          <w:r w:rsidR="00625058" w:rsidRPr="005A0A7C">
            <w:rPr>
              <w:rStyle w:val="af"/>
              <w:b/>
            </w:rPr>
            <w:fldChar w:fldCharType="separate"/>
          </w:r>
          <w:r w:rsidR="00A338C0">
            <w:rPr>
              <w:rStyle w:val="af"/>
              <w:b/>
              <w:noProof/>
            </w:rPr>
            <w:t>14</w:t>
          </w:r>
          <w:r w:rsidR="00625058" w:rsidRPr="005A0A7C">
            <w:rPr>
              <w:rStyle w:val="af"/>
              <w:b/>
            </w:rPr>
            <w:fldChar w:fldCharType="end"/>
          </w:r>
        </w:p>
      </w:tc>
    </w:tr>
  </w:tbl>
  <w:p w:rsidR="005158A8" w:rsidRPr="005A0A7C" w:rsidRDefault="005158A8">
    <w:pPr>
      <w:pStyle w:val="aa"/>
      <w:rPr>
        <w:sz w:val="12"/>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28AD"/>
    <w:multiLevelType w:val="hybridMultilevel"/>
    <w:tmpl w:val="575CC116"/>
    <w:lvl w:ilvl="0" w:tplc="0AC8DE5E">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FE160BF"/>
    <w:multiLevelType w:val="hybridMultilevel"/>
    <w:tmpl w:val="855EF05C"/>
    <w:lvl w:ilvl="0" w:tplc="041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D00C49"/>
    <w:multiLevelType w:val="hybridMultilevel"/>
    <w:tmpl w:val="7F4CE780"/>
    <w:lvl w:ilvl="0" w:tplc="8214CF8A">
      <w:start w:val="1"/>
      <w:numFmt w:val="upperRoman"/>
      <w:lvlText w:val="%1."/>
      <w:lvlJc w:val="left"/>
      <w:pPr>
        <w:ind w:left="1146" w:hanging="72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89671F9"/>
    <w:multiLevelType w:val="hybridMultilevel"/>
    <w:tmpl w:val="64CA390E"/>
    <w:lvl w:ilvl="0" w:tplc="C73254D8">
      <w:start w:val="1"/>
      <w:numFmt w:val="bullet"/>
      <w:lvlText w:val=""/>
      <w:lvlJc w:val="left"/>
      <w:pPr>
        <w:tabs>
          <w:tab w:val="num" w:pos="643"/>
        </w:tabs>
        <w:ind w:left="643" w:hanging="360"/>
      </w:pPr>
      <w:rPr>
        <w:rFonts w:ascii="Symbol" w:hAnsi="Symbol" w:hint="default"/>
        <w:sz w:val="24"/>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4" w15:restartNumberingAfterBreak="0">
    <w:nsid w:val="1A001C0A"/>
    <w:multiLevelType w:val="hybridMultilevel"/>
    <w:tmpl w:val="C3C03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F47F54"/>
    <w:multiLevelType w:val="hybridMultilevel"/>
    <w:tmpl w:val="6DACC32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37D745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39DB5635"/>
    <w:multiLevelType w:val="hybridMultilevel"/>
    <w:tmpl w:val="575CC116"/>
    <w:lvl w:ilvl="0" w:tplc="0AC8DE5E">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B916E5"/>
    <w:multiLevelType w:val="multilevel"/>
    <w:tmpl w:val="5F6892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4E345939"/>
    <w:multiLevelType w:val="hybridMultilevel"/>
    <w:tmpl w:val="2B141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B0086F"/>
    <w:multiLevelType w:val="hybridMultilevel"/>
    <w:tmpl w:val="0D8C0D8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52320584"/>
    <w:multiLevelType w:val="hybridMultilevel"/>
    <w:tmpl w:val="961A01F6"/>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50263B3"/>
    <w:multiLevelType w:val="hybridMultilevel"/>
    <w:tmpl w:val="4A2853E6"/>
    <w:lvl w:ilvl="0" w:tplc="051E9C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43109"/>
    <w:multiLevelType w:val="hybridMultilevel"/>
    <w:tmpl w:val="B874D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375387"/>
    <w:multiLevelType w:val="hybridMultilevel"/>
    <w:tmpl w:val="F49A42DC"/>
    <w:lvl w:ilvl="0" w:tplc="F76CB720">
      <w:start w:val="1"/>
      <w:numFmt w:val="decimal"/>
      <w:lvlText w:val="%1."/>
      <w:lvlJc w:val="left"/>
      <w:pPr>
        <w:ind w:left="800" w:hanging="360"/>
      </w:pPr>
      <w:rPr>
        <w:rFonts w:cs="Times New Roman" w:hint="default"/>
        <w:sz w:val="20"/>
      </w:rPr>
    </w:lvl>
    <w:lvl w:ilvl="1" w:tplc="04190019">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19" w15:restartNumberingAfterBreak="0">
    <w:nsid w:val="57AC37A3"/>
    <w:multiLevelType w:val="hybridMultilevel"/>
    <w:tmpl w:val="95E6036E"/>
    <w:lvl w:ilvl="0" w:tplc="051E9C22">
      <w:start w:val="1"/>
      <w:numFmt w:val="bullet"/>
      <w:lvlText w:val=""/>
      <w:lvlJc w:val="left"/>
      <w:pPr>
        <w:tabs>
          <w:tab w:val="num" w:pos="720"/>
        </w:tabs>
        <w:ind w:left="720" w:hanging="360"/>
      </w:pPr>
      <w:rPr>
        <w:rFonts w:ascii="Wingdings" w:hAnsi="Wingdings" w:hint="default"/>
        <w:color w:val="auto"/>
      </w:rPr>
    </w:lvl>
    <w:lvl w:ilvl="1" w:tplc="4080D2FE">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BA3C37"/>
    <w:multiLevelType w:val="hybridMultilevel"/>
    <w:tmpl w:val="137AA3CE"/>
    <w:lvl w:ilvl="0" w:tplc="77324622">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759A6E28"/>
    <w:multiLevelType w:val="hybridMultilevel"/>
    <w:tmpl w:val="68C24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CC7DF4"/>
    <w:multiLevelType w:val="hybridMultilevel"/>
    <w:tmpl w:val="3896401C"/>
    <w:lvl w:ilvl="0" w:tplc="61DEE7DA">
      <w:start w:val="1"/>
      <w:numFmt w:val="upperLett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9E344BF"/>
    <w:multiLevelType w:val="hybridMultilevel"/>
    <w:tmpl w:val="662AF92A"/>
    <w:lvl w:ilvl="0" w:tplc="152A2A52">
      <w:start w:val="2"/>
      <w:numFmt w:val="upperRoman"/>
      <w:lvlText w:val="%1."/>
      <w:lvlJc w:val="left"/>
      <w:pPr>
        <w:ind w:left="1080" w:hanging="720"/>
      </w:pPr>
      <w:rPr>
        <w:rFonts w:cs="Times New Roman" w:hint="default"/>
      </w:rPr>
    </w:lvl>
    <w:lvl w:ilvl="1" w:tplc="88F487C6">
      <w:start w:val="1"/>
      <w:numFmt w:val="upperLetter"/>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D336149"/>
    <w:multiLevelType w:val="hybridMultilevel"/>
    <w:tmpl w:val="11728812"/>
    <w:lvl w:ilvl="0" w:tplc="C73254D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18"/>
  </w:num>
  <w:num w:numId="4">
    <w:abstractNumId w:val="6"/>
  </w:num>
  <w:num w:numId="5">
    <w:abstractNumId w:val="10"/>
  </w:num>
  <w:num w:numId="6">
    <w:abstractNumId w:val="9"/>
  </w:num>
  <w:num w:numId="7">
    <w:abstractNumId w:val="15"/>
  </w:num>
  <w:num w:numId="8">
    <w:abstractNumId w:val="7"/>
  </w:num>
  <w:num w:numId="9">
    <w:abstractNumId w:val="1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7"/>
  </w:num>
  <w:num w:numId="13">
    <w:abstractNumId w:val="3"/>
  </w:num>
  <w:num w:numId="14">
    <w:abstractNumId w:val="1"/>
  </w:num>
  <w:num w:numId="15">
    <w:abstractNumId w:val="21"/>
  </w:num>
  <w:num w:numId="16">
    <w:abstractNumId w:val="13"/>
  </w:num>
  <w:num w:numId="17">
    <w:abstractNumId w:val="4"/>
  </w:num>
  <w:num w:numId="18">
    <w:abstractNumId w:val="8"/>
  </w:num>
  <w:num w:numId="19">
    <w:abstractNumId w:val="0"/>
  </w:num>
  <w:num w:numId="20">
    <w:abstractNumId w:val="6"/>
  </w:num>
  <w:num w:numId="21">
    <w:abstractNumId w:val="14"/>
  </w:num>
  <w:num w:numId="22">
    <w:abstractNumId w:val="23"/>
  </w:num>
  <w:num w:numId="23">
    <w:abstractNumId w:val="5"/>
  </w:num>
  <w:num w:numId="24">
    <w:abstractNumId w:val="24"/>
  </w:num>
  <w:num w:numId="25">
    <w:abstractNumId w:val="22"/>
  </w:num>
  <w:num w:numId="26">
    <w:abstractNumId w:val="11"/>
  </w:num>
  <w:num w:numId="2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66724"/>
    <w:rsid w:val="00004317"/>
    <w:rsid w:val="00005ABC"/>
    <w:rsid w:val="0000622A"/>
    <w:rsid w:val="00007F7B"/>
    <w:rsid w:val="0001330B"/>
    <w:rsid w:val="0002008E"/>
    <w:rsid w:val="000211B3"/>
    <w:rsid w:val="000247CB"/>
    <w:rsid w:val="00035D57"/>
    <w:rsid w:val="0004063E"/>
    <w:rsid w:val="000426A7"/>
    <w:rsid w:val="00046873"/>
    <w:rsid w:val="000500DC"/>
    <w:rsid w:val="00051850"/>
    <w:rsid w:val="0005657B"/>
    <w:rsid w:val="0006122C"/>
    <w:rsid w:val="0006341F"/>
    <w:rsid w:val="00065B94"/>
    <w:rsid w:val="000666F4"/>
    <w:rsid w:val="00076450"/>
    <w:rsid w:val="00096028"/>
    <w:rsid w:val="0009635D"/>
    <w:rsid w:val="00096CF5"/>
    <w:rsid w:val="000A0E99"/>
    <w:rsid w:val="000A740C"/>
    <w:rsid w:val="000B0CF6"/>
    <w:rsid w:val="000B0F74"/>
    <w:rsid w:val="000B38F1"/>
    <w:rsid w:val="000B6BC9"/>
    <w:rsid w:val="000C07B6"/>
    <w:rsid w:val="000C638B"/>
    <w:rsid w:val="000C7CEB"/>
    <w:rsid w:val="000D2A52"/>
    <w:rsid w:val="000D4A46"/>
    <w:rsid w:val="000E08B4"/>
    <w:rsid w:val="000E0DDD"/>
    <w:rsid w:val="000E1001"/>
    <w:rsid w:val="000E187C"/>
    <w:rsid w:val="000E29A8"/>
    <w:rsid w:val="000F35A9"/>
    <w:rsid w:val="000F490E"/>
    <w:rsid w:val="000F4D8F"/>
    <w:rsid w:val="000F52A8"/>
    <w:rsid w:val="000F52E1"/>
    <w:rsid w:val="000F67A7"/>
    <w:rsid w:val="000F6E9D"/>
    <w:rsid w:val="000F6EC9"/>
    <w:rsid w:val="000F70A4"/>
    <w:rsid w:val="001012C4"/>
    <w:rsid w:val="0010225C"/>
    <w:rsid w:val="00110B0E"/>
    <w:rsid w:val="00110B39"/>
    <w:rsid w:val="00113BEC"/>
    <w:rsid w:val="001144B5"/>
    <w:rsid w:val="001169A4"/>
    <w:rsid w:val="00120BED"/>
    <w:rsid w:val="00127D3F"/>
    <w:rsid w:val="001329AF"/>
    <w:rsid w:val="00133168"/>
    <w:rsid w:val="001343A1"/>
    <w:rsid w:val="00137470"/>
    <w:rsid w:val="0015277F"/>
    <w:rsid w:val="00154AF4"/>
    <w:rsid w:val="00155BA9"/>
    <w:rsid w:val="00156EEB"/>
    <w:rsid w:val="00162126"/>
    <w:rsid w:val="00162C0D"/>
    <w:rsid w:val="00166A14"/>
    <w:rsid w:val="001729D2"/>
    <w:rsid w:val="00175CA2"/>
    <w:rsid w:val="00180C23"/>
    <w:rsid w:val="00182200"/>
    <w:rsid w:val="0018258D"/>
    <w:rsid w:val="001836F1"/>
    <w:rsid w:val="00184EA4"/>
    <w:rsid w:val="001854AB"/>
    <w:rsid w:val="001862B7"/>
    <w:rsid w:val="0018757D"/>
    <w:rsid w:val="001909B6"/>
    <w:rsid w:val="00190B3C"/>
    <w:rsid w:val="00192312"/>
    <w:rsid w:val="00193B1A"/>
    <w:rsid w:val="00196743"/>
    <w:rsid w:val="001A40B7"/>
    <w:rsid w:val="001A7B3F"/>
    <w:rsid w:val="001B0C23"/>
    <w:rsid w:val="001C060D"/>
    <w:rsid w:val="001C4B51"/>
    <w:rsid w:val="001C7014"/>
    <w:rsid w:val="001D483D"/>
    <w:rsid w:val="001E1C1F"/>
    <w:rsid w:val="001E6721"/>
    <w:rsid w:val="001E7B20"/>
    <w:rsid w:val="001F67DE"/>
    <w:rsid w:val="002010FE"/>
    <w:rsid w:val="00202EBD"/>
    <w:rsid w:val="00206843"/>
    <w:rsid w:val="002125CF"/>
    <w:rsid w:val="00215BCB"/>
    <w:rsid w:val="00217D3C"/>
    <w:rsid w:val="00221F36"/>
    <w:rsid w:val="00223F6B"/>
    <w:rsid w:val="00223FE2"/>
    <w:rsid w:val="002253AF"/>
    <w:rsid w:val="002254E6"/>
    <w:rsid w:val="00230807"/>
    <w:rsid w:val="00230E26"/>
    <w:rsid w:val="00233C91"/>
    <w:rsid w:val="00242A6A"/>
    <w:rsid w:val="00245BE9"/>
    <w:rsid w:val="00250BA1"/>
    <w:rsid w:val="00251BEB"/>
    <w:rsid w:val="00254046"/>
    <w:rsid w:val="00255F00"/>
    <w:rsid w:val="002566A9"/>
    <w:rsid w:val="002572C8"/>
    <w:rsid w:val="002618DC"/>
    <w:rsid w:val="00265F5B"/>
    <w:rsid w:val="00270167"/>
    <w:rsid w:val="00275EE0"/>
    <w:rsid w:val="002846AA"/>
    <w:rsid w:val="00287715"/>
    <w:rsid w:val="00293B1B"/>
    <w:rsid w:val="00293E38"/>
    <w:rsid w:val="0029798E"/>
    <w:rsid w:val="00297E77"/>
    <w:rsid w:val="002A012E"/>
    <w:rsid w:val="002A237E"/>
    <w:rsid w:val="002A4C91"/>
    <w:rsid w:val="002B04C5"/>
    <w:rsid w:val="002B36B2"/>
    <w:rsid w:val="002C3A2E"/>
    <w:rsid w:val="002C4692"/>
    <w:rsid w:val="002D1750"/>
    <w:rsid w:val="002E56C9"/>
    <w:rsid w:val="002E5D4E"/>
    <w:rsid w:val="002E696C"/>
    <w:rsid w:val="002F2647"/>
    <w:rsid w:val="002F352E"/>
    <w:rsid w:val="002F543F"/>
    <w:rsid w:val="0030659E"/>
    <w:rsid w:val="0030710F"/>
    <w:rsid w:val="00310F6F"/>
    <w:rsid w:val="003112B0"/>
    <w:rsid w:val="00311D8F"/>
    <w:rsid w:val="0031560B"/>
    <w:rsid w:val="0031575F"/>
    <w:rsid w:val="00316B61"/>
    <w:rsid w:val="00316B71"/>
    <w:rsid w:val="00321143"/>
    <w:rsid w:val="00321BFE"/>
    <w:rsid w:val="003229FE"/>
    <w:rsid w:val="00323D14"/>
    <w:rsid w:val="00324828"/>
    <w:rsid w:val="00327639"/>
    <w:rsid w:val="00327B25"/>
    <w:rsid w:val="00331289"/>
    <w:rsid w:val="0033455D"/>
    <w:rsid w:val="003402EF"/>
    <w:rsid w:val="00347704"/>
    <w:rsid w:val="003514C6"/>
    <w:rsid w:val="00353769"/>
    <w:rsid w:val="00356027"/>
    <w:rsid w:val="00356620"/>
    <w:rsid w:val="00361C9A"/>
    <w:rsid w:val="00362BBC"/>
    <w:rsid w:val="0036501F"/>
    <w:rsid w:val="00367609"/>
    <w:rsid w:val="00370EA7"/>
    <w:rsid w:val="00376512"/>
    <w:rsid w:val="0037768F"/>
    <w:rsid w:val="0038280C"/>
    <w:rsid w:val="003833A2"/>
    <w:rsid w:val="0038480E"/>
    <w:rsid w:val="003960A5"/>
    <w:rsid w:val="00396E00"/>
    <w:rsid w:val="00397B7D"/>
    <w:rsid w:val="003A7AA4"/>
    <w:rsid w:val="003B0982"/>
    <w:rsid w:val="003B14DD"/>
    <w:rsid w:val="003B39BC"/>
    <w:rsid w:val="003C2E7E"/>
    <w:rsid w:val="003C6024"/>
    <w:rsid w:val="003C6174"/>
    <w:rsid w:val="003D372F"/>
    <w:rsid w:val="003D44B3"/>
    <w:rsid w:val="003D724A"/>
    <w:rsid w:val="003E1197"/>
    <w:rsid w:val="003E7CA9"/>
    <w:rsid w:val="003F0ECD"/>
    <w:rsid w:val="003F26C6"/>
    <w:rsid w:val="003F3D9D"/>
    <w:rsid w:val="0041366E"/>
    <w:rsid w:val="00414EEC"/>
    <w:rsid w:val="00427AAE"/>
    <w:rsid w:val="0043248E"/>
    <w:rsid w:val="004367A5"/>
    <w:rsid w:val="00437BCC"/>
    <w:rsid w:val="00437E6C"/>
    <w:rsid w:val="00442EB8"/>
    <w:rsid w:val="00443EA5"/>
    <w:rsid w:val="00452840"/>
    <w:rsid w:val="00456A60"/>
    <w:rsid w:val="00464145"/>
    <w:rsid w:val="004718F5"/>
    <w:rsid w:val="004842DA"/>
    <w:rsid w:val="0048432B"/>
    <w:rsid w:val="00486781"/>
    <w:rsid w:val="0049093F"/>
    <w:rsid w:val="004A012D"/>
    <w:rsid w:val="004A6DA6"/>
    <w:rsid w:val="004B08D3"/>
    <w:rsid w:val="004B4137"/>
    <w:rsid w:val="004B539C"/>
    <w:rsid w:val="004B7311"/>
    <w:rsid w:val="004B759E"/>
    <w:rsid w:val="004C2F30"/>
    <w:rsid w:val="004F0C3B"/>
    <w:rsid w:val="004F16B5"/>
    <w:rsid w:val="004F2C5F"/>
    <w:rsid w:val="00502AB4"/>
    <w:rsid w:val="005104BF"/>
    <w:rsid w:val="0051242D"/>
    <w:rsid w:val="005125E0"/>
    <w:rsid w:val="00512FB3"/>
    <w:rsid w:val="005142DB"/>
    <w:rsid w:val="00514A05"/>
    <w:rsid w:val="005158A8"/>
    <w:rsid w:val="00540161"/>
    <w:rsid w:val="00542984"/>
    <w:rsid w:val="00547A7E"/>
    <w:rsid w:val="005544C7"/>
    <w:rsid w:val="00557D12"/>
    <w:rsid w:val="00563796"/>
    <w:rsid w:val="00563BE5"/>
    <w:rsid w:val="00564009"/>
    <w:rsid w:val="005644B6"/>
    <w:rsid w:val="00565FA8"/>
    <w:rsid w:val="00567614"/>
    <w:rsid w:val="00567780"/>
    <w:rsid w:val="00572272"/>
    <w:rsid w:val="005805B4"/>
    <w:rsid w:val="00584A50"/>
    <w:rsid w:val="00591642"/>
    <w:rsid w:val="00593E6C"/>
    <w:rsid w:val="005951BE"/>
    <w:rsid w:val="005979DC"/>
    <w:rsid w:val="005A0A7C"/>
    <w:rsid w:val="005A75F7"/>
    <w:rsid w:val="005B6412"/>
    <w:rsid w:val="005B7FFC"/>
    <w:rsid w:val="005C092A"/>
    <w:rsid w:val="005C0AB7"/>
    <w:rsid w:val="005C114C"/>
    <w:rsid w:val="005C6219"/>
    <w:rsid w:val="005C6E74"/>
    <w:rsid w:val="005D0870"/>
    <w:rsid w:val="005D129D"/>
    <w:rsid w:val="005D1A76"/>
    <w:rsid w:val="005D5DD8"/>
    <w:rsid w:val="005D65F6"/>
    <w:rsid w:val="005E12C0"/>
    <w:rsid w:val="005E3F5F"/>
    <w:rsid w:val="005F0B8B"/>
    <w:rsid w:val="00600181"/>
    <w:rsid w:val="00602F03"/>
    <w:rsid w:val="0060520E"/>
    <w:rsid w:val="00606132"/>
    <w:rsid w:val="00607309"/>
    <w:rsid w:val="00611DBA"/>
    <w:rsid w:val="006127CD"/>
    <w:rsid w:val="00617ACD"/>
    <w:rsid w:val="00621F0C"/>
    <w:rsid w:val="00625058"/>
    <w:rsid w:val="0063102E"/>
    <w:rsid w:val="00637400"/>
    <w:rsid w:val="00637EE8"/>
    <w:rsid w:val="00637F11"/>
    <w:rsid w:val="00641B5D"/>
    <w:rsid w:val="00645C4D"/>
    <w:rsid w:val="0065373B"/>
    <w:rsid w:val="006578F5"/>
    <w:rsid w:val="00660AB5"/>
    <w:rsid w:val="00664646"/>
    <w:rsid w:val="00671093"/>
    <w:rsid w:val="006738A9"/>
    <w:rsid w:val="006773E4"/>
    <w:rsid w:val="00682979"/>
    <w:rsid w:val="0069659E"/>
    <w:rsid w:val="00697AAB"/>
    <w:rsid w:val="006A3031"/>
    <w:rsid w:val="006A34CB"/>
    <w:rsid w:val="006A4333"/>
    <w:rsid w:val="006A7194"/>
    <w:rsid w:val="006B1673"/>
    <w:rsid w:val="006B727C"/>
    <w:rsid w:val="006C0D2C"/>
    <w:rsid w:val="006C2FFC"/>
    <w:rsid w:val="006C31FD"/>
    <w:rsid w:val="006C5FF0"/>
    <w:rsid w:val="006C6968"/>
    <w:rsid w:val="006C6E87"/>
    <w:rsid w:val="006D164B"/>
    <w:rsid w:val="006D243C"/>
    <w:rsid w:val="006D30EF"/>
    <w:rsid w:val="006D5A27"/>
    <w:rsid w:val="006D63DB"/>
    <w:rsid w:val="006E38B0"/>
    <w:rsid w:val="006F4233"/>
    <w:rsid w:val="0070727A"/>
    <w:rsid w:val="007133C2"/>
    <w:rsid w:val="00715071"/>
    <w:rsid w:val="00716D69"/>
    <w:rsid w:val="00723425"/>
    <w:rsid w:val="00724F69"/>
    <w:rsid w:val="007274E7"/>
    <w:rsid w:val="00736E61"/>
    <w:rsid w:val="00741167"/>
    <w:rsid w:val="00742CFA"/>
    <w:rsid w:val="00746DE3"/>
    <w:rsid w:val="00760658"/>
    <w:rsid w:val="00764886"/>
    <w:rsid w:val="007673E9"/>
    <w:rsid w:val="00771698"/>
    <w:rsid w:val="00772BF7"/>
    <w:rsid w:val="007775FB"/>
    <w:rsid w:val="00781607"/>
    <w:rsid w:val="00785556"/>
    <w:rsid w:val="00786E21"/>
    <w:rsid w:val="00787E91"/>
    <w:rsid w:val="007905D8"/>
    <w:rsid w:val="00790B4A"/>
    <w:rsid w:val="007928E8"/>
    <w:rsid w:val="00792FB4"/>
    <w:rsid w:val="007930F0"/>
    <w:rsid w:val="00793DDF"/>
    <w:rsid w:val="007A0A88"/>
    <w:rsid w:val="007A4A7E"/>
    <w:rsid w:val="007A62DF"/>
    <w:rsid w:val="007B20AE"/>
    <w:rsid w:val="007B4565"/>
    <w:rsid w:val="007B6D06"/>
    <w:rsid w:val="007C1AD3"/>
    <w:rsid w:val="007D7362"/>
    <w:rsid w:val="007E7322"/>
    <w:rsid w:val="007F0D51"/>
    <w:rsid w:val="007F3FE7"/>
    <w:rsid w:val="007F493E"/>
    <w:rsid w:val="007F5877"/>
    <w:rsid w:val="00803150"/>
    <w:rsid w:val="00803AAE"/>
    <w:rsid w:val="00810D08"/>
    <w:rsid w:val="00811496"/>
    <w:rsid w:val="00813970"/>
    <w:rsid w:val="0081460F"/>
    <w:rsid w:val="008166F7"/>
    <w:rsid w:val="008252F5"/>
    <w:rsid w:val="008263BC"/>
    <w:rsid w:val="008277DF"/>
    <w:rsid w:val="00840FC2"/>
    <w:rsid w:val="008410B6"/>
    <w:rsid w:val="00845540"/>
    <w:rsid w:val="00851CC6"/>
    <w:rsid w:val="0085501A"/>
    <w:rsid w:val="00860DE8"/>
    <w:rsid w:val="00865CD3"/>
    <w:rsid w:val="00876289"/>
    <w:rsid w:val="008778A5"/>
    <w:rsid w:val="00886F65"/>
    <w:rsid w:val="008914E0"/>
    <w:rsid w:val="0089405C"/>
    <w:rsid w:val="00894835"/>
    <w:rsid w:val="008957E2"/>
    <w:rsid w:val="008A3551"/>
    <w:rsid w:val="008A5713"/>
    <w:rsid w:val="008B072E"/>
    <w:rsid w:val="008B4148"/>
    <w:rsid w:val="008B5446"/>
    <w:rsid w:val="008C0813"/>
    <w:rsid w:val="008C0F95"/>
    <w:rsid w:val="008C3C65"/>
    <w:rsid w:val="008D1364"/>
    <w:rsid w:val="008D6A8F"/>
    <w:rsid w:val="008E0C8A"/>
    <w:rsid w:val="008E1812"/>
    <w:rsid w:val="008E1A01"/>
    <w:rsid w:val="008E20BC"/>
    <w:rsid w:val="008E362A"/>
    <w:rsid w:val="008E43EC"/>
    <w:rsid w:val="008E49C2"/>
    <w:rsid w:val="008F637E"/>
    <w:rsid w:val="00905491"/>
    <w:rsid w:val="00907B9E"/>
    <w:rsid w:val="009105A3"/>
    <w:rsid w:val="00923101"/>
    <w:rsid w:val="0092360E"/>
    <w:rsid w:val="00923C77"/>
    <w:rsid w:val="009249F3"/>
    <w:rsid w:val="009250C8"/>
    <w:rsid w:val="009301B4"/>
    <w:rsid w:val="00931015"/>
    <w:rsid w:val="00936AFB"/>
    <w:rsid w:val="00937349"/>
    <w:rsid w:val="00941768"/>
    <w:rsid w:val="00943C62"/>
    <w:rsid w:val="00947159"/>
    <w:rsid w:val="00952117"/>
    <w:rsid w:val="00952DCE"/>
    <w:rsid w:val="009536A5"/>
    <w:rsid w:val="009627EF"/>
    <w:rsid w:val="00963D37"/>
    <w:rsid w:val="00964A33"/>
    <w:rsid w:val="00966724"/>
    <w:rsid w:val="00971822"/>
    <w:rsid w:val="00972BE8"/>
    <w:rsid w:val="00972E97"/>
    <w:rsid w:val="009731B2"/>
    <w:rsid w:val="0097388B"/>
    <w:rsid w:val="00974C9D"/>
    <w:rsid w:val="00975E52"/>
    <w:rsid w:val="00976F3C"/>
    <w:rsid w:val="0098035C"/>
    <w:rsid w:val="0099268B"/>
    <w:rsid w:val="009943CA"/>
    <w:rsid w:val="009B2BA2"/>
    <w:rsid w:val="009B5F9A"/>
    <w:rsid w:val="009B6475"/>
    <w:rsid w:val="009C10E1"/>
    <w:rsid w:val="009C5349"/>
    <w:rsid w:val="009D2479"/>
    <w:rsid w:val="009D521B"/>
    <w:rsid w:val="009D7402"/>
    <w:rsid w:val="009D79B5"/>
    <w:rsid w:val="009E6B25"/>
    <w:rsid w:val="009E7013"/>
    <w:rsid w:val="009F1EA0"/>
    <w:rsid w:val="009F5385"/>
    <w:rsid w:val="009F5AD3"/>
    <w:rsid w:val="00A1379D"/>
    <w:rsid w:val="00A1729C"/>
    <w:rsid w:val="00A17E27"/>
    <w:rsid w:val="00A20761"/>
    <w:rsid w:val="00A258CF"/>
    <w:rsid w:val="00A27EC0"/>
    <w:rsid w:val="00A335C5"/>
    <w:rsid w:val="00A338C0"/>
    <w:rsid w:val="00A34E9D"/>
    <w:rsid w:val="00A41480"/>
    <w:rsid w:val="00A50328"/>
    <w:rsid w:val="00A51C5D"/>
    <w:rsid w:val="00A5205A"/>
    <w:rsid w:val="00A544DF"/>
    <w:rsid w:val="00A5676C"/>
    <w:rsid w:val="00A56EAF"/>
    <w:rsid w:val="00A579F4"/>
    <w:rsid w:val="00A6239D"/>
    <w:rsid w:val="00A62547"/>
    <w:rsid w:val="00A655C9"/>
    <w:rsid w:val="00A65C85"/>
    <w:rsid w:val="00A7100F"/>
    <w:rsid w:val="00A73E53"/>
    <w:rsid w:val="00A75F05"/>
    <w:rsid w:val="00A92658"/>
    <w:rsid w:val="00AA183B"/>
    <w:rsid w:val="00AA28A8"/>
    <w:rsid w:val="00AA60DE"/>
    <w:rsid w:val="00AA6129"/>
    <w:rsid w:val="00AB0909"/>
    <w:rsid w:val="00AC1208"/>
    <w:rsid w:val="00AC55B6"/>
    <w:rsid w:val="00AD06D4"/>
    <w:rsid w:val="00AD1C8F"/>
    <w:rsid w:val="00AD21C7"/>
    <w:rsid w:val="00AE519F"/>
    <w:rsid w:val="00AE59DA"/>
    <w:rsid w:val="00AE6181"/>
    <w:rsid w:val="00AF3E7F"/>
    <w:rsid w:val="00AF79CA"/>
    <w:rsid w:val="00B004C9"/>
    <w:rsid w:val="00B04FC1"/>
    <w:rsid w:val="00B06099"/>
    <w:rsid w:val="00B1507C"/>
    <w:rsid w:val="00B16EF7"/>
    <w:rsid w:val="00B23F9B"/>
    <w:rsid w:val="00B25EA1"/>
    <w:rsid w:val="00B3081C"/>
    <w:rsid w:val="00B314DB"/>
    <w:rsid w:val="00B34C05"/>
    <w:rsid w:val="00B35032"/>
    <w:rsid w:val="00B370A8"/>
    <w:rsid w:val="00B43B6A"/>
    <w:rsid w:val="00B46312"/>
    <w:rsid w:val="00B54244"/>
    <w:rsid w:val="00B678C1"/>
    <w:rsid w:val="00B715D9"/>
    <w:rsid w:val="00B727E7"/>
    <w:rsid w:val="00B7441B"/>
    <w:rsid w:val="00B76080"/>
    <w:rsid w:val="00B8084D"/>
    <w:rsid w:val="00B80A63"/>
    <w:rsid w:val="00B84805"/>
    <w:rsid w:val="00B84BF0"/>
    <w:rsid w:val="00B91F81"/>
    <w:rsid w:val="00B96625"/>
    <w:rsid w:val="00B976DD"/>
    <w:rsid w:val="00BA149A"/>
    <w:rsid w:val="00BA2D59"/>
    <w:rsid w:val="00BA6611"/>
    <w:rsid w:val="00BB0D4A"/>
    <w:rsid w:val="00BB242E"/>
    <w:rsid w:val="00BB31B0"/>
    <w:rsid w:val="00BB34C6"/>
    <w:rsid w:val="00BB4A02"/>
    <w:rsid w:val="00BB7CBF"/>
    <w:rsid w:val="00BC674D"/>
    <w:rsid w:val="00BD1C3E"/>
    <w:rsid w:val="00BD347F"/>
    <w:rsid w:val="00BD420B"/>
    <w:rsid w:val="00BD5289"/>
    <w:rsid w:val="00BE1D6E"/>
    <w:rsid w:val="00BE512D"/>
    <w:rsid w:val="00BE51DC"/>
    <w:rsid w:val="00BF1993"/>
    <w:rsid w:val="00BF2379"/>
    <w:rsid w:val="00BF7ED8"/>
    <w:rsid w:val="00C04F32"/>
    <w:rsid w:val="00C068B1"/>
    <w:rsid w:val="00C13C58"/>
    <w:rsid w:val="00C15815"/>
    <w:rsid w:val="00C161D9"/>
    <w:rsid w:val="00C219E5"/>
    <w:rsid w:val="00C2326C"/>
    <w:rsid w:val="00C241F1"/>
    <w:rsid w:val="00C25BB6"/>
    <w:rsid w:val="00C30A0B"/>
    <w:rsid w:val="00C32243"/>
    <w:rsid w:val="00C476F1"/>
    <w:rsid w:val="00C62686"/>
    <w:rsid w:val="00C65607"/>
    <w:rsid w:val="00C70C21"/>
    <w:rsid w:val="00C774C7"/>
    <w:rsid w:val="00C77A3A"/>
    <w:rsid w:val="00C80507"/>
    <w:rsid w:val="00C8239D"/>
    <w:rsid w:val="00C834AD"/>
    <w:rsid w:val="00C87748"/>
    <w:rsid w:val="00C91898"/>
    <w:rsid w:val="00C94976"/>
    <w:rsid w:val="00CA04F2"/>
    <w:rsid w:val="00CA1403"/>
    <w:rsid w:val="00CA188B"/>
    <w:rsid w:val="00CB2786"/>
    <w:rsid w:val="00CB33E2"/>
    <w:rsid w:val="00CB73A1"/>
    <w:rsid w:val="00CB7581"/>
    <w:rsid w:val="00CC3AAE"/>
    <w:rsid w:val="00CC7F5B"/>
    <w:rsid w:val="00CD18EF"/>
    <w:rsid w:val="00CD50A2"/>
    <w:rsid w:val="00CD7C94"/>
    <w:rsid w:val="00CE3746"/>
    <w:rsid w:val="00CE7118"/>
    <w:rsid w:val="00CF3CC1"/>
    <w:rsid w:val="00CF4BB6"/>
    <w:rsid w:val="00CF4D12"/>
    <w:rsid w:val="00D0174A"/>
    <w:rsid w:val="00D248EF"/>
    <w:rsid w:val="00D27FFE"/>
    <w:rsid w:val="00D309CE"/>
    <w:rsid w:val="00D365FD"/>
    <w:rsid w:val="00D3785D"/>
    <w:rsid w:val="00D449A4"/>
    <w:rsid w:val="00D529FC"/>
    <w:rsid w:val="00D53E6E"/>
    <w:rsid w:val="00D61242"/>
    <w:rsid w:val="00D64CF8"/>
    <w:rsid w:val="00D65546"/>
    <w:rsid w:val="00D72C64"/>
    <w:rsid w:val="00D735DB"/>
    <w:rsid w:val="00D76A1C"/>
    <w:rsid w:val="00D81E2C"/>
    <w:rsid w:val="00D83D11"/>
    <w:rsid w:val="00D939A4"/>
    <w:rsid w:val="00D93CB6"/>
    <w:rsid w:val="00D95B64"/>
    <w:rsid w:val="00D96BDD"/>
    <w:rsid w:val="00D9731C"/>
    <w:rsid w:val="00D97F95"/>
    <w:rsid w:val="00DA1B78"/>
    <w:rsid w:val="00DA33C3"/>
    <w:rsid w:val="00DA5F36"/>
    <w:rsid w:val="00DB25E6"/>
    <w:rsid w:val="00DC3359"/>
    <w:rsid w:val="00DC3438"/>
    <w:rsid w:val="00DC455F"/>
    <w:rsid w:val="00DC4609"/>
    <w:rsid w:val="00DC5CB8"/>
    <w:rsid w:val="00DC6FC6"/>
    <w:rsid w:val="00DC7F9D"/>
    <w:rsid w:val="00DD2518"/>
    <w:rsid w:val="00DD6FAA"/>
    <w:rsid w:val="00DD7F4E"/>
    <w:rsid w:val="00DD7F94"/>
    <w:rsid w:val="00DE4535"/>
    <w:rsid w:val="00DE5D19"/>
    <w:rsid w:val="00DE7652"/>
    <w:rsid w:val="00DF0788"/>
    <w:rsid w:val="00DF4E5B"/>
    <w:rsid w:val="00E002B5"/>
    <w:rsid w:val="00E01C42"/>
    <w:rsid w:val="00E0364D"/>
    <w:rsid w:val="00E05CA1"/>
    <w:rsid w:val="00E07F4E"/>
    <w:rsid w:val="00E11113"/>
    <w:rsid w:val="00E16388"/>
    <w:rsid w:val="00E1723F"/>
    <w:rsid w:val="00E2739F"/>
    <w:rsid w:val="00E3500B"/>
    <w:rsid w:val="00E36B01"/>
    <w:rsid w:val="00E45016"/>
    <w:rsid w:val="00E45E52"/>
    <w:rsid w:val="00E5304A"/>
    <w:rsid w:val="00E5478D"/>
    <w:rsid w:val="00E62952"/>
    <w:rsid w:val="00E6651A"/>
    <w:rsid w:val="00E71E0C"/>
    <w:rsid w:val="00E72765"/>
    <w:rsid w:val="00E777E6"/>
    <w:rsid w:val="00E8488C"/>
    <w:rsid w:val="00E902A5"/>
    <w:rsid w:val="00E90E5F"/>
    <w:rsid w:val="00EA5006"/>
    <w:rsid w:val="00EA59A0"/>
    <w:rsid w:val="00EA6E5C"/>
    <w:rsid w:val="00EB00B3"/>
    <w:rsid w:val="00EB0D75"/>
    <w:rsid w:val="00EB534F"/>
    <w:rsid w:val="00EB5B35"/>
    <w:rsid w:val="00EB673A"/>
    <w:rsid w:val="00EC0B2B"/>
    <w:rsid w:val="00ED2BA3"/>
    <w:rsid w:val="00ED465D"/>
    <w:rsid w:val="00ED4900"/>
    <w:rsid w:val="00EE0332"/>
    <w:rsid w:val="00EE5FA9"/>
    <w:rsid w:val="00EE6143"/>
    <w:rsid w:val="00EF1189"/>
    <w:rsid w:val="00F00435"/>
    <w:rsid w:val="00F05491"/>
    <w:rsid w:val="00F15EC8"/>
    <w:rsid w:val="00F20133"/>
    <w:rsid w:val="00F228C8"/>
    <w:rsid w:val="00F23986"/>
    <w:rsid w:val="00F2769D"/>
    <w:rsid w:val="00F333DD"/>
    <w:rsid w:val="00F4093D"/>
    <w:rsid w:val="00F43D8A"/>
    <w:rsid w:val="00F456B6"/>
    <w:rsid w:val="00F55482"/>
    <w:rsid w:val="00F600F7"/>
    <w:rsid w:val="00F6057D"/>
    <w:rsid w:val="00F61914"/>
    <w:rsid w:val="00F63750"/>
    <w:rsid w:val="00F72997"/>
    <w:rsid w:val="00F72FB6"/>
    <w:rsid w:val="00F75314"/>
    <w:rsid w:val="00F76FED"/>
    <w:rsid w:val="00F77DB5"/>
    <w:rsid w:val="00F81EB2"/>
    <w:rsid w:val="00F972D8"/>
    <w:rsid w:val="00F97D0E"/>
    <w:rsid w:val="00FA214D"/>
    <w:rsid w:val="00FA7584"/>
    <w:rsid w:val="00FB0171"/>
    <w:rsid w:val="00FD1D7C"/>
    <w:rsid w:val="00FD244A"/>
    <w:rsid w:val="00FD3329"/>
    <w:rsid w:val="00FE3A47"/>
    <w:rsid w:val="00FE60D2"/>
    <w:rsid w:val="00FF33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4787012"/>
  <w15:docId w15:val="{0D7D53FD-4E45-436E-95F5-352B2E7C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BC"/>
    <w:rPr>
      <w:sz w:val="24"/>
      <w:szCs w:val="24"/>
      <w:lang w:val="ru-RU" w:eastAsia="ru-RU"/>
    </w:rPr>
  </w:style>
  <w:style w:type="paragraph" w:styleId="1">
    <w:name w:val="heading 1"/>
    <w:basedOn w:val="a"/>
    <w:next w:val="a"/>
    <w:link w:val="10"/>
    <w:uiPriority w:val="99"/>
    <w:qFormat/>
    <w:rsid w:val="00362BBC"/>
    <w:pPr>
      <w:keepNext/>
      <w:jc w:val="both"/>
      <w:outlineLvl w:val="0"/>
    </w:pPr>
    <w:rPr>
      <w:b/>
      <w:bCs/>
      <w:sz w:val="28"/>
      <w:lang w:val="ro-RO"/>
    </w:rPr>
  </w:style>
  <w:style w:type="paragraph" w:styleId="2">
    <w:name w:val="heading 2"/>
    <w:basedOn w:val="a"/>
    <w:next w:val="a"/>
    <w:link w:val="20"/>
    <w:uiPriority w:val="99"/>
    <w:qFormat/>
    <w:rsid w:val="00362BBC"/>
    <w:pPr>
      <w:keepNext/>
      <w:spacing w:line="360" w:lineRule="auto"/>
      <w:jc w:val="center"/>
      <w:outlineLvl w:val="1"/>
    </w:pPr>
    <w:rPr>
      <w:b/>
      <w:bCs/>
      <w:sz w:val="28"/>
      <w:lang w:val="ro-RO"/>
    </w:rPr>
  </w:style>
  <w:style w:type="paragraph" w:styleId="3">
    <w:name w:val="heading 3"/>
    <w:basedOn w:val="a"/>
    <w:next w:val="a"/>
    <w:link w:val="30"/>
    <w:uiPriority w:val="99"/>
    <w:qFormat/>
    <w:rsid w:val="00362BBC"/>
    <w:pPr>
      <w:keepNext/>
      <w:jc w:val="center"/>
      <w:outlineLvl w:val="2"/>
    </w:pPr>
    <w:rPr>
      <w:b/>
      <w:bCs/>
      <w:lang w:val="ro-RO"/>
    </w:rPr>
  </w:style>
  <w:style w:type="paragraph" w:styleId="4">
    <w:name w:val="heading 4"/>
    <w:basedOn w:val="a"/>
    <w:next w:val="a"/>
    <w:link w:val="40"/>
    <w:uiPriority w:val="99"/>
    <w:qFormat/>
    <w:rsid w:val="009536A5"/>
    <w:pPr>
      <w:keepNext/>
      <w:spacing w:before="240" w:after="60"/>
      <w:outlineLvl w:val="3"/>
    </w:pPr>
    <w:rPr>
      <w:b/>
      <w:bCs/>
      <w:sz w:val="28"/>
      <w:szCs w:val="28"/>
    </w:rPr>
  </w:style>
  <w:style w:type="paragraph" w:styleId="9">
    <w:name w:val="heading 9"/>
    <w:basedOn w:val="a"/>
    <w:next w:val="a"/>
    <w:link w:val="90"/>
    <w:uiPriority w:val="99"/>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15D9"/>
    <w:rPr>
      <w:rFonts w:ascii="Cambria" w:hAnsi="Cambria" w:cs="Times New Roman"/>
      <w:b/>
      <w:bCs/>
      <w:kern w:val="32"/>
      <w:sz w:val="32"/>
      <w:szCs w:val="32"/>
    </w:rPr>
  </w:style>
  <w:style w:type="character" w:customStyle="1" w:styleId="20">
    <w:name w:val="Заголовок 2 Знак"/>
    <w:link w:val="2"/>
    <w:uiPriority w:val="99"/>
    <w:semiHidden/>
    <w:locked/>
    <w:rsid w:val="00B715D9"/>
    <w:rPr>
      <w:rFonts w:ascii="Cambria" w:hAnsi="Cambria" w:cs="Times New Roman"/>
      <w:b/>
      <w:bCs/>
      <w:i/>
      <w:iCs/>
      <w:sz w:val="28"/>
      <w:szCs w:val="28"/>
    </w:rPr>
  </w:style>
  <w:style w:type="character" w:customStyle="1" w:styleId="30">
    <w:name w:val="Заголовок 3 Знак"/>
    <w:link w:val="3"/>
    <w:uiPriority w:val="99"/>
    <w:semiHidden/>
    <w:locked/>
    <w:rsid w:val="00B715D9"/>
    <w:rPr>
      <w:rFonts w:ascii="Cambria" w:hAnsi="Cambria" w:cs="Times New Roman"/>
      <w:b/>
      <w:bCs/>
      <w:sz w:val="26"/>
      <w:szCs w:val="26"/>
    </w:rPr>
  </w:style>
  <w:style w:type="character" w:customStyle="1" w:styleId="40">
    <w:name w:val="Заголовок 4 Знак"/>
    <w:link w:val="4"/>
    <w:uiPriority w:val="99"/>
    <w:semiHidden/>
    <w:locked/>
    <w:rsid w:val="00B715D9"/>
    <w:rPr>
      <w:rFonts w:ascii="Calibri" w:hAnsi="Calibri" w:cs="Times New Roman"/>
      <w:b/>
      <w:bCs/>
      <w:sz w:val="28"/>
      <w:szCs w:val="28"/>
    </w:rPr>
  </w:style>
  <w:style w:type="character" w:customStyle="1" w:styleId="90">
    <w:name w:val="Заголовок 9 Знак"/>
    <w:link w:val="9"/>
    <w:uiPriority w:val="99"/>
    <w:semiHidden/>
    <w:locked/>
    <w:rsid w:val="00B715D9"/>
    <w:rPr>
      <w:rFonts w:ascii="Cambria" w:hAnsi="Cambria" w:cs="Times New Roman"/>
    </w:rPr>
  </w:style>
  <w:style w:type="paragraph" w:styleId="21">
    <w:name w:val="Body Text 2"/>
    <w:basedOn w:val="a"/>
    <w:link w:val="22"/>
    <w:uiPriority w:val="99"/>
    <w:rsid w:val="00362BBC"/>
    <w:rPr>
      <w:szCs w:val="20"/>
      <w:lang w:val="ro-RO"/>
    </w:rPr>
  </w:style>
  <w:style w:type="character" w:customStyle="1" w:styleId="22">
    <w:name w:val="Основной текст 2 Знак"/>
    <w:link w:val="21"/>
    <w:uiPriority w:val="99"/>
    <w:semiHidden/>
    <w:locked/>
    <w:rsid w:val="00B715D9"/>
    <w:rPr>
      <w:rFonts w:cs="Times New Roman"/>
      <w:sz w:val="24"/>
      <w:szCs w:val="24"/>
    </w:rPr>
  </w:style>
  <w:style w:type="paragraph" w:customStyle="1" w:styleId="PRAG14">
    <w:name w:val="PRAG_14"/>
    <w:basedOn w:val="a"/>
    <w:uiPriority w:val="99"/>
    <w:rsid w:val="00362BBC"/>
    <w:pPr>
      <w:jc w:val="both"/>
    </w:pPr>
    <w:rPr>
      <w:rFonts w:ascii="$Pragmatica" w:hAnsi="$Pragmatica"/>
      <w:sz w:val="28"/>
      <w:szCs w:val="20"/>
      <w:lang w:val="en-US"/>
    </w:rPr>
  </w:style>
  <w:style w:type="paragraph" w:styleId="31">
    <w:name w:val="Body Text 3"/>
    <w:basedOn w:val="a"/>
    <w:link w:val="32"/>
    <w:uiPriority w:val="99"/>
    <w:rsid w:val="00362BBC"/>
    <w:pPr>
      <w:jc w:val="both"/>
    </w:pPr>
    <w:rPr>
      <w:i/>
      <w:szCs w:val="20"/>
      <w:lang w:val="ro-RO"/>
    </w:rPr>
  </w:style>
  <w:style w:type="character" w:customStyle="1" w:styleId="32">
    <w:name w:val="Основной текст 3 Знак"/>
    <w:link w:val="31"/>
    <w:uiPriority w:val="99"/>
    <w:semiHidden/>
    <w:locked/>
    <w:rsid w:val="00B715D9"/>
    <w:rPr>
      <w:rFonts w:cs="Times New Roman"/>
      <w:sz w:val="16"/>
      <w:szCs w:val="16"/>
    </w:rPr>
  </w:style>
  <w:style w:type="paragraph" w:styleId="a3">
    <w:name w:val="Body Text Indent"/>
    <w:basedOn w:val="a"/>
    <w:link w:val="a4"/>
    <w:uiPriority w:val="99"/>
    <w:rsid w:val="00362BBC"/>
    <w:pPr>
      <w:ind w:firstLine="360"/>
    </w:pPr>
    <w:rPr>
      <w:szCs w:val="20"/>
      <w:lang w:val="ro-RO"/>
    </w:rPr>
  </w:style>
  <w:style w:type="character" w:customStyle="1" w:styleId="a4">
    <w:name w:val="Основной текст с отступом Знак"/>
    <w:link w:val="a3"/>
    <w:uiPriority w:val="99"/>
    <w:locked/>
    <w:rsid w:val="00E11113"/>
    <w:rPr>
      <w:rFonts w:cs="Times New Roman"/>
      <w:sz w:val="24"/>
      <w:lang w:val="ro-RO"/>
    </w:rPr>
  </w:style>
  <w:style w:type="paragraph" w:styleId="23">
    <w:name w:val="Body Text Indent 2"/>
    <w:basedOn w:val="a"/>
    <w:link w:val="24"/>
    <w:uiPriority w:val="99"/>
    <w:rsid w:val="00362BBC"/>
    <w:pPr>
      <w:ind w:left="360"/>
    </w:pPr>
    <w:rPr>
      <w:szCs w:val="20"/>
      <w:lang w:val="ro-RO"/>
    </w:rPr>
  </w:style>
  <w:style w:type="character" w:customStyle="1" w:styleId="24">
    <w:name w:val="Основной текст с отступом 2 Знак"/>
    <w:link w:val="23"/>
    <w:uiPriority w:val="99"/>
    <w:semiHidden/>
    <w:locked/>
    <w:rsid w:val="00B715D9"/>
    <w:rPr>
      <w:rFonts w:cs="Times New Roman"/>
      <w:sz w:val="24"/>
      <w:szCs w:val="24"/>
    </w:rPr>
  </w:style>
  <w:style w:type="paragraph" w:styleId="33">
    <w:name w:val="Body Text Indent 3"/>
    <w:basedOn w:val="a"/>
    <w:link w:val="34"/>
    <w:uiPriority w:val="99"/>
    <w:rsid w:val="00362BBC"/>
    <w:pPr>
      <w:ind w:left="360"/>
    </w:pPr>
    <w:rPr>
      <w:sz w:val="22"/>
      <w:szCs w:val="20"/>
      <w:lang w:val="ro-RO"/>
    </w:rPr>
  </w:style>
  <w:style w:type="character" w:customStyle="1" w:styleId="34">
    <w:name w:val="Основной текст с отступом 3 Знак"/>
    <w:link w:val="33"/>
    <w:uiPriority w:val="99"/>
    <w:locked/>
    <w:rsid w:val="00E8488C"/>
    <w:rPr>
      <w:rFonts w:cs="Times New Roman"/>
      <w:sz w:val="22"/>
      <w:lang w:val="ro-RO"/>
    </w:rPr>
  </w:style>
  <w:style w:type="paragraph" w:styleId="a5">
    <w:name w:val="Title"/>
    <w:basedOn w:val="a"/>
    <w:link w:val="a6"/>
    <w:uiPriority w:val="99"/>
    <w:qFormat/>
    <w:rsid w:val="00362BBC"/>
    <w:pPr>
      <w:spacing w:line="360" w:lineRule="auto"/>
      <w:jc w:val="center"/>
    </w:pPr>
    <w:rPr>
      <w:b/>
      <w:bCs/>
      <w:i/>
      <w:iCs/>
      <w:sz w:val="32"/>
      <w:lang w:val="ro-RO"/>
    </w:rPr>
  </w:style>
  <w:style w:type="character" w:customStyle="1" w:styleId="a6">
    <w:name w:val="Заголовок Знак"/>
    <w:link w:val="a5"/>
    <w:uiPriority w:val="99"/>
    <w:locked/>
    <w:rsid w:val="00593E6C"/>
    <w:rPr>
      <w:rFonts w:cs="Times New Roman"/>
      <w:b/>
      <w:i/>
      <w:sz w:val="24"/>
      <w:lang w:val="ro-RO"/>
    </w:rPr>
  </w:style>
  <w:style w:type="paragraph" w:styleId="a7">
    <w:name w:val="Block Text"/>
    <w:basedOn w:val="a"/>
    <w:uiPriority w:val="99"/>
    <w:rsid w:val="00362BBC"/>
    <w:pPr>
      <w:ind w:left="-567" w:right="-908"/>
    </w:pPr>
    <w:rPr>
      <w:sz w:val="28"/>
      <w:szCs w:val="20"/>
      <w:lang w:val="ro-RO"/>
    </w:rPr>
  </w:style>
  <w:style w:type="paragraph" w:styleId="a8">
    <w:name w:val="Body Text"/>
    <w:basedOn w:val="a"/>
    <w:link w:val="a9"/>
    <w:uiPriority w:val="99"/>
    <w:rsid w:val="005979DC"/>
    <w:pPr>
      <w:widowControl w:val="0"/>
      <w:spacing w:after="120"/>
      <w:ind w:firstLine="720"/>
      <w:jc w:val="both"/>
    </w:pPr>
    <w:rPr>
      <w:szCs w:val="20"/>
      <w:lang w:val="ro-RO"/>
    </w:rPr>
  </w:style>
  <w:style w:type="character" w:customStyle="1" w:styleId="a9">
    <w:name w:val="Основной текст Знак"/>
    <w:link w:val="a8"/>
    <w:uiPriority w:val="99"/>
    <w:locked/>
    <w:rsid w:val="00E90E5F"/>
    <w:rPr>
      <w:rFonts w:cs="Times New Roman"/>
      <w:snapToGrid w:val="0"/>
      <w:sz w:val="24"/>
      <w:lang w:val="ro-RO"/>
    </w:rPr>
  </w:style>
  <w:style w:type="paragraph" w:styleId="aa">
    <w:name w:val="header"/>
    <w:basedOn w:val="a"/>
    <w:link w:val="ab"/>
    <w:uiPriority w:val="99"/>
    <w:rsid w:val="00193B1A"/>
    <w:pPr>
      <w:tabs>
        <w:tab w:val="center" w:pos="4677"/>
        <w:tab w:val="right" w:pos="9355"/>
      </w:tabs>
    </w:pPr>
  </w:style>
  <w:style w:type="character" w:customStyle="1" w:styleId="ab">
    <w:name w:val="Верхний колонтитул Знак"/>
    <w:link w:val="aa"/>
    <w:uiPriority w:val="99"/>
    <w:semiHidden/>
    <w:locked/>
    <w:rsid w:val="00B715D9"/>
    <w:rPr>
      <w:rFonts w:cs="Times New Roman"/>
      <w:sz w:val="24"/>
      <w:szCs w:val="24"/>
    </w:rPr>
  </w:style>
  <w:style w:type="paragraph" w:styleId="ac">
    <w:name w:val="footer"/>
    <w:basedOn w:val="a"/>
    <w:link w:val="ad"/>
    <w:uiPriority w:val="99"/>
    <w:rsid w:val="00193B1A"/>
    <w:pPr>
      <w:tabs>
        <w:tab w:val="center" w:pos="4677"/>
        <w:tab w:val="right" w:pos="9355"/>
      </w:tabs>
    </w:pPr>
  </w:style>
  <w:style w:type="character" w:customStyle="1" w:styleId="ad">
    <w:name w:val="Нижний колонтитул Знак"/>
    <w:link w:val="ac"/>
    <w:uiPriority w:val="99"/>
    <w:semiHidden/>
    <w:locked/>
    <w:rsid w:val="00B715D9"/>
    <w:rPr>
      <w:rFonts w:cs="Times New Roman"/>
      <w:sz w:val="24"/>
      <w:szCs w:val="24"/>
    </w:rPr>
  </w:style>
  <w:style w:type="table" w:styleId="ae">
    <w:name w:val="Table Grid"/>
    <w:basedOn w:val="a1"/>
    <w:uiPriority w:val="9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uiPriority w:val="99"/>
    <w:rsid w:val="00193B1A"/>
    <w:rPr>
      <w:rFonts w:cs="Times New Roman"/>
    </w:rPr>
  </w:style>
  <w:style w:type="paragraph" w:styleId="af0">
    <w:name w:val="caption"/>
    <w:basedOn w:val="a"/>
    <w:next w:val="a"/>
    <w:uiPriority w:val="99"/>
    <w:qFormat/>
    <w:rsid w:val="00803AAE"/>
    <w:pPr>
      <w:widowControl w:val="0"/>
    </w:pPr>
    <w:rPr>
      <w:b/>
      <w:sz w:val="28"/>
      <w:szCs w:val="20"/>
      <w:lang w:val="ro-RO"/>
    </w:rPr>
  </w:style>
  <w:style w:type="paragraph" w:customStyle="1" w:styleId="FR3">
    <w:name w:val="FR3"/>
    <w:uiPriority w:val="99"/>
    <w:rsid w:val="0004063E"/>
    <w:pPr>
      <w:widowControl w:val="0"/>
      <w:spacing w:before="340"/>
      <w:jc w:val="center"/>
    </w:pPr>
    <w:rPr>
      <w:sz w:val="32"/>
      <w:lang w:eastAsia="ru-RU"/>
    </w:rPr>
  </w:style>
  <w:style w:type="paragraph" w:styleId="25">
    <w:name w:val="List 2"/>
    <w:basedOn w:val="a"/>
    <w:uiPriority w:val="99"/>
    <w:rsid w:val="0004063E"/>
    <w:pPr>
      <w:widowControl w:val="0"/>
      <w:ind w:left="566" w:hanging="283"/>
      <w:jc w:val="both"/>
    </w:pPr>
    <w:rPr>
      <w:szCs w:val="20"/>
      <w:lang w:val="ro-RO"/>
    </w:rPr>
  </w:style>
  <w:style w:type="paragraph" w:styleId="35">
    <w:name w:val="List 3"/>
    <w:basedOn w:val="a"/>
    <w:uiPriority w:val="99"/>
    <w:rsid w:val="0004063E"/>
    <w:pPr>
      <w:widowControl w:val="0"/>
      <w:ind w:left="849" w:hanging="283"/>
      <w:jc w:val="both"/>
    </w:pPr>
    <w:rPr>
      <w:szCs w:val="20"/>
      <w:lang w:val="ro-RO"/>
    </w:rPr>
  </w:style>
  <w:style w:type="paragraph" w:styleId="26">
    <w:name w:val="List Continue 2"/>
    <w:basedOn w:val="a"/>
    <w:uiPriority w:val="99"/>
    <w:rsid w:val="0004063E"/>
    <w:pPr>
      <w:widowControl w:val="0"/>
      <w:spacing w:after="120"/>
      <w:ind w:left="566" w:firstLine="720"/>
      <w:jc w:val="both"/>
    </w:pPr>
    <w:rPr>
      <w:szCs w:val="20"/>
      <w:lang w:val="ro-RO"/>
    </w:rPr>
  </w:style>
  <w:style w:type="paragraph" w:styleId="af1">
    <w:name w:val="Plain Text"/>
    <w:basedOn w:val="a"/>
    <w:link w:val="af2"/>
    <w:uiPriority w:val="99"/>
    <w:rsid w:val="00CF3CC1"/>
    <w:rPr>
      <w:rFonts w:ascii="Courier New" w:hAnsi="Courier New"/>
      <w:sz w:val="20"/>
      <w:szCs w:val="20"/>
    </w:rPr>
  </w:style>
  <w:style w:type="character" w:customStyle="1" w:styleId="af2">
    <w:name w:val="Текст Знак"/>
    <w:link w:val="af1"/>
    <w:uiPriority w:val="99"/>
    <w:locked/>
    <w:rsid w:val="00202EBD"/>
    <w:rPr>
      <w:rFonts w:ascii="Courier New" w:hAnsi="Courier New" w:cs="Times New Roman"/>
    </w:rPr>
  </w:style>
  <w:style w:type="character" w:styleId="af3">
    <w:name w:val="Hyperlink"/>
    <w:uiPriority w:val="99"/>
    <w:rsid w:val="000F35A9"/>
    <w:rPr>
      <w:rFonts w:cs="Times New Roman"/>
      <w:color w:val="0000FF"/>
      <w:u w:val="none"/>
      <w:effect w:val="none"/>
    </w:rPr>
  </w:style>
  <w:style w:type="paragraph" w:styleId="af4">
    <w:name w:val="Subtitle"/>
    <w:basedOn w:val="a"/>
    <w:link w:val="af5"/>
    <w:uiPriority w:val="99"/>
    <w:qFormat/>
    <w:rsid w:val="009536A5"/>
    <w:pPr>
      <w:jc w:val="center"/>
    </w:pPr>
    <w:rPr>
      <w:b/>
      <w:sz w:val="32"/>
      <w:szCs w:val="20"/>
      <w:lang w:val="ro-RO"/>
    </w:rPr>
  </w:style>
  <w:style w:type="character" w:customStyle="1" w:styleId="af5">
    <w:name w:val="Подзаголовок Знак"/>
    <w:link w:val="af4"/>
    <w:uiPriority w:val="99"/>
    <w:locked/>
    <w:rsid w:val="00B715D9"/>
    <w:rPr>
      <w:rFonts w:ascii="Cambria" w:hAnsi="Cambria" w:cs="Times New Roman"/>
      <w:sz w:val="24"/>
      <w:szCs w:val="24"/>
    </w:rPr>
  </w:style>
  <w:style w:type="paragraph" w:styleId="af6">
    <w:name w:val="Balloon Text"/>
    <w:basedOn w:val="a"/>
    <w:link w:val="af7"/>
    <w:uiPriority w:val="99"/>
    <w:rsid w:val="002D1750"/>
    <w:rPr>
      <w:rFonts w:ascii="Tahoma" w:hAnsi="Tahoma" w:cs="Tahoma"/>
      <w:sz w:val="16"/>
      <w:szCs w:val="16"/>
    </w:rPr>
  </w:style>
  <w:style w:type="character" w:customStyle="1" w:styleId="af7">
    <w:name w:val="Текст выноски Знак"/>
    <w:link w:val="af6"/>
    <w:uiPriority w:val="99"/>
    <w:locked/>
    <w:rsid w:val="002D1750"/>
    <w:rPr>
      <w:rFonts w:ascii="Tahoma" w:hAnsi="Tahoma" w:cs="Tahoma"/>
      <w:sz w:val="16"/>
      <w:szCs w:val="16"/>
    </w:rPr>
  </w:style>
  <w:style w:type="paragraph" w:styleId="af8">
    <w:name w:val="List Paragraph"/>
    <w:basedOn w:val="a"/>
    <w:uiPriority w:val="99"/>
    <w:qFormat/>
    <w:rsid w:val="005C092A"/>
    <w:pPr>
      <w:ind w:left="720"/>
      <w:contextualSpacing/>
    </w:pPr>
  </w:style>
  <w:style w:type="paragraph" w:customStyle="1" w:styleId="ListParagraph1">
    <w:name w:val="List Paragraph1"/>
    <w:basedOn w:val="a"/>
    <w:uiPriority w:val="99"/>
    <w:rsid w:val="001012C4"/>
    <w:pPr>
      <w:spacing w:after="160" w:line="259" w:lineRule="auto"/>
      <w:ind w:left="720"/>
      <w:contextualSpacing/>
    </w:pPr>
    <w:rPr>
      <w:rFonts w:ascii="Calibri" w:hAnsi="Calibri"/>
      <w:sz w:val="22"/>
      <w:szCs w:val="22"/>
      <w:lang w:val="ro-RO"/>
    </w:rPr>
  </w:style>
  <w:style w:type="paragraph" w:customStyle="1" w:styleId="z1Char">
    <w:name w:val="z1 Char"/>
    <w:basedOn w:val="a"/>
    <w:uiPriority w:val="99"/>
    <w:semiHidden/>
    <w:rsid w:val="001012C4"/>
    <w:pPr>
      <w:tabs>
        <w:tab w:val="num" w:pos="227"/>
      </w:tabs>
      <w:ind w:left="227" w:hanging="227"/>
      <w:jc w:val="both"/>
    </w:pPr>
    <w:rPr>
      <w:color w:val="000000"/>
      <w:sz w:val="22"/>
      <w:szCs w:val="22"/>
    </w:rPr>
  </w:style>
  <w:style w:type="paragraph" w:customStyle="1" w:styleId="af9">
    <w:name w:val="Содержимое таблицы"/>
    <w:basedOn w:val="a"/>
    <w:uiPriority w:val="99"/>
    <w:rsid w:val="001012C4"/>
    <w:pPr>
      <w:widowControl w:val="0"/>
      <w:suppressLineNumbers/>
      <w:suppressAutoHyphens/>
    </w:pPr>
    <w:rPr>
      <w:rFonts w:eastAsia="SimSun" w:cs="Mangal"/>
      <w:kern w:val="1"/>
      <w:lang w:eastAsia="zh-CN" w:bidi="hi-IN"/>
    </w:rPr>
  </w:style>
  <w:style w:type="character" w:customStyle="1" w:styleId="Bodytext310pt">
    <w:name w:val="Body text (3) + 10 pt"/>
    <w:aliases w:val="Bold,Spacing 0 pt"/>
    <w:uiPriority w:val="99"/>
    <w:rsid w:val="007D7362"/>
    <w:rPr>
      <w:rFonts w:ascii="Calibri" w:hAnsi="Calibri" w:cs="Calibri"/>
      <w:b/>
      <w:bCs/>
      <w:i/>
      <w:iCs/>
      <w:color w:val="000000"/>
      <w:spacing w:val="3"/>
      <w:w w:val="100"/>
      <w:position w:val="0"/>
      <w:sz w:val="20"/>
      <w:szCs w:val="20"/>
      <w:shd w:val="clear" w:color="auto" w:fill="FFFFFF"/>
      <w:lang w:val="ro-RO"/>
    </w:rPr>
  </w:style>
  <w:style w:type="paragraph" w:customStyle="1" w:styleId="11">
    <w:name w:val="Абзац списка1"/>
    <w:basedOn w:val="a"/>
    <w:uiPriority w:val="99"/>
    <w:rsid w:val="00564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26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2291</TotalTime>
  <Pages>1</Pages>
  <Words>5074</Words>
  <Characters>28925</Characters>
  <Application>Microsoft Office Word</Application>
  <DocSecurity>0</DocSecurity>
  <Lines>241</Lines>
  <Paragraphs>67</Paragraphs>
  <ScaleCrop>false</ScaleCrop>
  <Company>Home</Company>
  <LinksUpToDate>false</LinksUpToDate>
  <CharactersWithSpaces>33932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User</cp:lastModifiedBy>
  <cp:revision>181</cp:revision>
  <cp:lastPrinted>2018-03-20T10:34:00Z</cp:lastPrinted>
  <dcterms:created xsi:type="dcterms:W3CDTF">2018-02-15T13:34:00Z</dcterms:created>
  <dcterms:modified xsi:type="dcterms:W3CDTF">2018-05-27T17:52:00Z</dcterms:modified>
</cp:coreProperties>
</file>