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CF" w:rsidRPr="00CD64CF" w:rsidRDefault="00C86D6F" w:rsidP="00C24C45">
      <w:pPr>
        <w:pStyle w:val="4"/>
        <w:jc w:val="both"/>
        <w:rPr>
          <w:rFonts w:ascii="Cambria" w:hAnsi="Cambria"/>
          <w:sz w:val="24"/>
          <w:lang w:val="ru-RU"/>
        </w:rPr>
      </w:pPr>
      <w:r w:rsidRPr="00C86D6F">
        <w:rPr>
          <w:sz w:val="22"/>
          <w:szCs w:val="24"/>
        </w:rPr>
        <w:pict>
          <v:rect id="_x0000_s1026" style="position:absolute;left:0;text-align:left;margin-left:-81pt;margin-top:15.95pt;width:577.5pt;height:777.45pt;z-index:251658240" o:allowincell="f" filled="f"/>
        </w:pict>
      </w:r>
      <w:r w:rsidR="00C24C45" w:rsidRPr="00CD64CF">
        <w:rPr>
          <w:rFonts w:ascii="Cambria" w:hAnsi="Cambria"/>
          <w:sz w:val="24"/>
          <w:lang w:val="ru-RU"/>
        </w:rPr>
        <w:t xml:space="preserve">                            </w:t>
      </w:r>
      <w:r w:rsidR="00C24C45" w:rsidRPr="00CD64CF">
        <w:rPr>
          <w:rFonts w:ascii="Cambria" w:hAnsi="Cambria"/>
          <w:sz w:val="24"/>
          <w:lang w:val="ru-RU"/>
        </w:rPr>
        <w:tab/>
      </w:r>
      <w:r w:rsidR="00C24C45" w:rsidRPr="00CD64CF">
        <w:rPr>
          <w:rFonts w:ascii="Cambria" w:hAnsi="Cambria"/>
          <w:sz w:val="24"/>
          <w:lang w:val="ru-RU"/>
        </w:rPr>
        <w:tab/>
      </w:r>
      <w:r w:rsidR="00C24C45" w:rsidRPr="00CD64CF">
        <w:rPr>
          <w:rFonts w:ascii="Cambria" w:hAnsi="Cambria"/>
          <w:sz w:val="24"/>
          <w:lang w:val="ru-RU"/>
        </w:rPr>
        <w:tab/>
      </w:r>
      <w:r w:rsidR="00C24C45" w:rsidRPr="00CD64CF">
        <w:rPr>
          <w:rFonts w:ascii="Cambria" w:hAnsi="Cambria"/>
          <w:sz w:val="24"/>
          <w:lang w:val="ru-RU"/>
        </w:rPr>
        <w:tab/>
        <w:t xml:space="preserve">                   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6237"/>
        <w:gridCol w:w="709"/>
        <w:gridCol w:w="992"/>
      </w:tblGrid>
      <w:tr w:rsidR="00CD64CF" w:rsidRPr="00CD64CF" w:rsidTr="00706E30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D64CF" w:rsidRPr="00CD64CF" w:rsidRDefault="00CD64CF" w:rsidP="00706E30">
            <w:pPr>
              <w:pStyle w:val="a3"/>
              <w:rPr>
                <w:rFonts w:ascii="Times New Roman" w:hAnsi="Times New Roman"/>
                <w:sz w:val="22"/>
                <w:szCs w:val="24"/>
                <w:lang w:val="ro-RO"/>
              </w:rPr>
            </w:pPr>
            <w:r w:rsidRPr="00CD64CF">
              <w:rPr>
                <w:rFonts w:ascii="Times New Roman" w:hAnsi="Times New Roman"/>
                <w:noProof/>
                <w:sz w:val="22"/>
                <w:szCs w:val="24"/>
                <w:lang w:val="ru-RU" w:eastAsia="ru-RU"/>
              </w:rPr>
              <w:drawing>
                <wp:inline distT="0" distB="0" distL="0" distR="0">
                  <wp:extent cx="561975" cy="828675"/>
                  <wp:effectExtent l="1905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4CF" w:rsidRPr="00CD64CF" w:rsidRDefault="00CD64CF" w:rsidP="00706E30">
            <w:pPr>
              <w:pStyle w:val="Titolo1Intestazione"/>
              <w:rPr>
                <w:rFonts w:ascii="Times New Roman" w:hAnsi="Times New Roman"/>
                <w:sz w:val="22"/>
                <w:szCs w:val="24"/>
                <w:lang w:val="ro-RO"/>
              </w:rPr>
            </w:pPr>
            <w:r w:rsidRPr="00CD64CF">
              <w:rPr>
                <w:rFonts w:ascii="Times New Roman" w:hAnsi="Times New Roman"/>
                <w:sz w:val="22"/>
                <w:szCs w:val="24"/>
                <w:lang w:val="ro-RO"/>
              </w:rPr>
              <w:t>USMF ”Nicolae testemițanu”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64CF" w:rsidRPr="00CD64CF" w:rsidRDefault="00CD64CF" w:rsidP="00706E30">
            <w:pPr>
              <w:pStyle w:val="Revisione"/>
              <w:rPr>
                <w:b w:val="0"/>
                <w:sz w:val="22"/>
                <w:szCs w:val="24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64CF" w:rsidRPr="00CD64CF" w:rsidRDefault="00CD64CF" w:rsidP="00706E30">
            <w:pPr>
              <w:pStyle w:val="Revisione"/>
              <w:rPr>
                <w:b w:val="0"/>
                <w:sz w:val="22"/>
                <w:szCs w:val="24"/>
                <w:lang w:val="ro-RO"/>
              </w:rPr>
            </w:pPr>
          </w:p>
        </w:tc>
      </w:tr>
      <w:tr w:rsidR="00CD64CF" w:rsidRPr="00CD64CF" w:rsidTr="00706E30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D64CF" w:rsidRPr="00CD64CF" w:rsidRDefault="00CD64CF" w:rsidP="00706E30">
            <w:pPr>
              <w:pStyle w:val="a3"/>
              <w:rPr>
                <w:rFonts w:ascii="Times New Roman" w:hAnsi="Times New Roman"/>
                <w:sz w:val="22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CF" w:rsidRPr="00CD64CF" w:rsidRDefault="00CD64CF" w:rsidP="00706E30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22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F" w:rsidRPr="00CD64CF" w:rsidRDefault="00CD64CF" w:rsidP="00706E30">
            <w:pPr>
              <w:pStyle w:val="a3"/>
              <w:jc w:val="left"/>
              <w:rPr>
                <w:rStyle w:val="a5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4CF" w:rsidRPr="00CD64CF" w:rsidRDefault="00CD64CF" w:rsidP="00706E30">
            <w:pPr>
              <w:pStyle w:val="a3"/>
              <w:jc w:val="left"/>
              <w:rPr>
                <w:rStyle w:val="a5"/>
                <w:sz w:val="22"/>
                <w:szCs w:val="24"/>
              </w:rPr>
            </w:pPr>
          </w:p>
        </w:tc>
      </w:tr>
      <w:tr w:rsidR="00CD64CF" w:rsidRPr="00CD64CF" w:rsidTr="00706E30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4CF" w:rsidRPr="00CD64CF" w:rsidRDefault="00CD64CF" w:rsidP="00706E30">
            <w:pPr>
              <w:pStyle w:val="a3"/>
              <w:rPr>
                <w:rFonts w:ascii="Times New Roman" w:hAnsi="Times New Roman"/>
                <w:sz w:val="22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F" w:rsidRPr="00CD64CF" w:rsidRDefault="00CD64CF" w:rsidP="00706E30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22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64CF" w:rsidRPr="00CD64CF" w:rsidRDefault="00CD64CF" w:rsidP="00706E30">
            <w:pPr>
              <w:pStyle w:val="a3"/>
              <w:rPr>
                <w:rStyle w:val="a5"/>
                <w:sz w:val="22"/>
                <w:szCs w:val="24"/>
              </w:rPr>
            </w:pPr>
          </w:p>
        </w:tc>
      </w:tr>
    </w:tbl>
    <w:p w:rsidR="00C24C45" w:rsidRPr="00CD64CF" w:rsidRDefault="00C24C45" w:rsidP="00C24C45">
      <w:pPr>
        <w:pStyle w:val="4"/>
        <w:jc w:val="both"/>
        <w:rPr>
          <w:rFonts w:ascii="Cambria" w:hAnsi="Cambria"/>
          <w:sz w:val="24"/>
        </w:rPr>
      </w:pPr>
      <w:r w:rsidRPr="00CD64CF">
        <w:rPr>
          <w:rFonts w:ascii="Cambria" w:hAnsi="Cambria"/>
          <w:sz w:val="24"/>
          <w:lang w:val="ru-RU"/>
        </w:rPr>
        <w:t xml:space="preserve">  </w:t>
      </w:r>
      <w:r w:rsidRPr="00CD64CF">
        <w:rPr>
          <w:rFonts w:ascii="Cambria" w:hAnsi="Cambria"/>
          <w:sz w:val="24"/>
          <w:lang w:val="ru-RU"/>
        </w:rPr>
        <w:tab/>
        <w:t xml:space="preserve"> </w:t>
      </w:r>
      <w:r w:rsidRPr="00CD64CF">
        <w:rPr>
          <w:rFonts w:ascii="Cambria" w:hAnsi="Cambria"/>
          <w:sz w:val="24"/>
        </w:rPr>
        <w:t>УТВЕРЖДАЮ</w:t>
      </w:r>
    </w:p>
    <w:p w:rsidR="00C24C45" w:rsidRPr="00CD64CF" w:rsidRDefault="00C24C45" w:rsidP="00C24C45">
      <w:pPr>
        <w:pStyle w:val="31"/>
        <w:ind w:left="2832" w:right="-1050"/>
        <w:rPr>
          <w:rFonts w:ascii="Cambria" w:hAnsi="Cambria"/>
          <w:sz w:val="24"/>
          <w:lang w:val="ru-RU"/>
        </w:rPr>
      </w:pPr>
      <w:r w:rsidRPr="00CD64CF">
        <w:rPr>
          <w:rFonts w:ascii="Cambria" w:hAnsi="Cambria"/>
          <w:sz w:val="24"/>
          <w:lang w:val="ru-RU"/>
        </w:rPr>
        <w:t xml:space="preserve">       Декан Стоматологического Факультета</w:t>
      </w:r>
    </w:p>
    <w:p w:rsidR="00C24C45" w:rsidRPr="00CD64CF" w:rsidRDefault="00C24C45" w:rsidP="00C24C45">
      <w:pPr>
        <w:ind w:right="-30" w:firstLine="567"/>
        <w:rPr>
          <w:rFonts w:ascii="Cambria" w:hAnsi="Cambria"/>
          <w:sz w:val="24"/>
        </w:rPr>
      </w:pPr>
      <w:r w:rsidRPr="00CD64CF">
        <w:rPr>
          <w:rFonts w:ascii="Cambria" w:hAnsi="Cambria"/>
          <w:sz w:val="24"/>
        </w:rPr>
        <w:t xml:space="preserve">                                                                      </w:t>
      </w:r>
      <w:r w:rsidRPr="00CD64CF">
        <w:rPr>
          <w:rFonts w:ascii="Cambria" w:hAnsi="Cambria"/>
          <w:sz w:val="24"/>
        </w:rPr>
        <w:tab/>
      </w:r>
      <w:r w:rsidRPr="00CD64CF">
        <w:rPr>
          <w:rFonts w:ascii="Cambria" w:hAnsi="Cambria"/>
          <w:sz w:val="24"/>
        </w:rPr>
        <w:tab/>
        <w:t xml:space="preserve"> Д.х.м.н., Профессор</w:t>
      </w:r>
    </w:p>
    <w:p w:rsidR="00C24C45" w:rsidRPr="00FC676B" w:rsidRDefault="00C24C45" w:rsidP="00C24C45">
      <w:pPr>
        <w:ind w:right="-30" w:firstLine="567"/>
        <w:jc w:val="center"/>
        <w:rPr>
          <w:rFonts w:ascii="Cambria" w:hAnsi="Cambria"/>
          <w:sz w:val="24"/>
        </w:rPr>
      </w:pPr>
      <w:r w:rsidRPr="00CD64CF">
        <w:rPr>
          <w:rFonts w:ascii="Cambria" w:hAnsi="Cambria"/>
          <w:sz w:val="24"/>
        </w:rPr>
        <w:t xml:space="preserve">                                                       </w:t>
      </w:r>
      <w:r w:rsidRPr="00CD64CF">
        <w:rPr>
          <w:rFonts w:ascii="Cambria" w:hAnsi="Cambria"/>
          <w:sz w:val="24"/>
        </w:rPr>
        <w:tab/>
      </w:r>
      <w:r w:rsidRPr="00CD64CF">
        <w:rPr>
          <w:rFonts w:ascii="Cambria" w:hAnsi="Cambria"/>
          <w:sz w:val="24"/>
        </w:rPr>
        <w:tab/>
      </w:r>
      <w:r w:rsidRPr="00CD64CF">
        <w:rPr>
          <w:rFonts w:ascii="Cambria" w:hAnsi="Cambria"/>
          <w:sz w:val="24"/>
          <w:lang w:val="ro-RO"/>
        </w:rPr>
        <w:t xml:space="preserve">    </w:t>
      </w:r>
      <w:r w:rsidR="00FC676B">
        <w:rPr>
          <w:rFonts w:ascii="Cambria" w:hAnsi="Cambria"/>
          <w:sz w:val="24"/>
        </w:rPr>
        <w:t>С</w:t>
      </w:r>
      <w:r w:rsidR="00FC676B">
        <w:rPr>
          <w:rFonts w:ascii="Cambria" w:hAnsi="Cambria"/>
          <w:sz w:val="24"/>
          <w:lang w:val="en-US"/>
        </w:rPr>
        <w:t>.</w:t>
      </w:r>
      <w:r w:rsidR="00FC676B">
        <w:rPr>
          <w:rFonts w:ascii="Cambria" w:hAnsi="Cambria"/>
          <w:sz w:val="24"/>
        </w:rPr>
        <w:t>Чобану</w:t>
      </w:r>
    </w:p>
    <w:p w:rsidR="00C24C45" w:rsidRPr="00CD64CF" w:rsidRDefault="00C24C45" w:rsidP="00C24C45">
      <w:pPr>
        <w:ind w:right="-881"/>
        <w:jc w:val="center"/>
        <w:rPr>
          <w:sz w:val="24"/>
        </w:rPr>
      </w:pPr>
    </w:p>
    <w:p w:rsidR="00C24C45" w:rsidRPr="00FC676B" w:rsidRDefault="00C24C45" w:rsidP="00C24C45">
      <w:pPr>
        <w:ind w:right="-881"/>
        <w:jc w:val="center"/>
        <w:rPr>
          <w:sz w:val="24"/>
        </w:rPr>
      </w:pPr>
      <w:r w:rsidRPr="00CD64CF">
        <w:rPr>
          <w:sz w:val="24"/>
        </w:rPr>
        <w:t xml:space="preserve">                                       </w:t>
      </w:r>
      <w:r w:rsidR="00FC676B">
        <w:rPr>
          <w:sz w:val="24"/>
        </w:rPr>
        <w:t xml:space="preserve">                                           25 января 2018</w:t>
      </w:r>
    </w:p>
    <w:p w:rsidR="00C24C45" w:rsidRPr="00CD64CF" w:rsidRDefault="00C24C45" w:rsidP="00C24C45">
      <w:pPr>
        <w:ind w:right="-881"/>
        <w:rPr>
          <w:b/>
          <w:sz w:val="24"/>
        </w:rPr>
      </w:pPr>
    </w:p>
    <w:p w:rsidR="00C24C45" w:rsidRPr="00CD64CF" w:rsidRDefault="00C24C45" w:rsidP="00C24C45">
      <w:pPr>
        <w:ind w:right="-881"/>
        <w:jc w:val="center"/>
        <w:rPr>
          <w:b/>
          <w:sz w:val="22"/>
          <w:lang w:val="ro-RO"/>
        </w:rPr>
      </w:pPr>
      <w:r w:rsidRPr="00CD64CF">
        <w:rPr>
          <w:b/>
          <w:sz w:val="22"/>
          <w:lang w:val="ro-RO"/>
        </w:rPr>
        <w:t>ТЕМАТИЧЕСКИЙ ПЛАН</w:t>
      </w:r>
    </w:p>
    <w:p w:rsidR="00C24C45" w:rsidRPr="00CD64CF" w:rsidRDefault="00CF75FF" w:rsidP="00C24C45">
      <w:pPr>
        <w:ind w:right="-881"/>
        <w:jc w:val="center"/>
        <w:rPr>
          <w:b/>
          <w:sz w:val="22"/>
          <w:lang w:val="ro-RO"/>
        </w:rPr>
      </w:pPr>
      <w:r w:rsidRPr="00CD64CF">
        <w:rPr>
          <w:b/>
          <w:sz w:val="22"/>
        </w:rPr>
        <w:t xml:space="preserve">Одонтология, Пародонтология и </w:t>
      </w:r>
      <w:r w:rsidRPr="00CD64CF">
        <w:rPr>
          <w:sz w:val="18"/>
        </w:rPr>
        <w:t xml:space="preserve"> </w:t>
      </w:r>
      <w:r w:rsidRPr="00CD64CF">
        <w:rPr>
          <w:b/>
          <w:sz w:val="22"/>
        </w:rPr>
        <w:t>Патология полости рта</w:t>
      </w:r>
    </w:p>
    <w:p w:rsidR="00C24C45" w:rsidRPr="00CD64CF" w:rsidRDefault="00C24C45" w:rsidP="00C24C45">
      <w:pPr>
        <w:ind w:right="-881"/>
        <w:jc w:val="center"/>
        <w:rPr>
          <w:b/>
          <w:sz w:val="22"/>
          <w:u w:val="single"/>
          <w:lang w:val="ro-RO"/>
        </w:rPr>
      </w:pPr>
      <w:r w:rsidRPr="00CD64CF">
        <w:rPr>
          <w:b/>
          <w:sz w:val="22"/>
          <w:lang w:val="ro-RO"/>
        </w:rPr>
        <w:t xml:space="preserve">для студентов </w:t>
      </w:r>
      <w:r w:rsidRPr="00CD64CF">
        <w:rPr>
          <w:b/>
          <w:sz w:val="22"/>
          <w:u w:val="single"/>
          <w:lang w:val="ro-RO"/>
        </w:rPr>
        <w:t xml:space="preserve">IV курса, VIII семестра </w:t>
      </w:r>
    </w:p>
    <w:p w:rsidR="00C24C45" w:rsidRPr="00CD64CF" w:rsidRDefault="00FC676B" w:rsidP="00FC676B">
      <w:pPr>
        <w:ind w:right="-881"/>
        <w:rPr>
          <w:b/>
          <w:sz w:val="22"/>
          <w:lang w:val="ro-RO"/>
        </w:rPr>
      </w:pPr>
      <w:r>
        <w:rPr>
          <w:b/>
          <w:sz w:val="22"/>
        </w:rPr>
        <w:t xml:space="preserve">                                                                  </w:t>
      </w:r>
      <w:r w:rsidR="008A0EA0">
        <w:rPr>
          <w:b/>
          <w:sz w:val="22"/>
          <w:lang w:val="en-US"/>
        </w:rPr>
        <w:t>2018</w:t>
      </w:r>
      <w:r w:rsidR="00CF75FF" w:rsidRPr="00CD64CF">
        <w:rPr>
          <w:b/>
          <w:sz w:val="22"/>
          <w:lang w:val="en-US"/>
        </w:rPr>
        <w:t xml:space="preserve"> </w:t>
      </w:r>
      <w:r w:rsidR="00C24C45" w:rsidRPr="00CD64CF">
        <w:rPr>
          <w:b/>
          <w:sz w:val="22"/>
          <w:lang w:val="ro-RO"/>
        </w:rPr>
        <w:t>учебного года</w:t>
      </w:r>
    </w:p>
    <w:p w:rsidR="00C24C45" w:rsidRPr="00CD64CF" w:rsidRDefault="00C24C45" w:rsidP="00C24C45">
      <w:pPr>
        <w:ind w:right="-881"/>
        <w:rPr>
          <w:b/>
          <w:sz w:val="22"/>
        </w:rPr>
      </w:pPr>
    </w:p>
    <w:p w:rsidR="00C24C45" w:rsidRPr="00CD64CF" w:rsidRDefault="00C24C45" w:rsidP="00C24C45">
      <w:pPr>
        <w:ind w:right="-881"/>
        <w:rPr>
          <w:b/>
          <w:sz w:val="28"/>
          <w:szCs w:val="32"/>
        </w:rPr>
      </w:pPr>
      <w:r w:rsidRPr="00CD64CF">
        <w:rPr>
          <w:b/>
          <w:sz w:val="28"/>
          <w:szCs w:val="32"/>
        </w:rPr>
        <w:t>Аудит. 1</w:t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3"/>
        <w:gridCol w:w="6237"/>
        <w:gridCol w:w="2160"/>
      </w:tblGrid>
      <w:tr w:rsidR="00C24C45" w:rsidRPr="00CD64CF" w:rsidTr="00C24C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5" w:rsidRPr="00CD64CF" w:rsidRDefault="00C24C45" w:rsidP="00C24C45">
            <w:pPr>
              <w:ind w:right="-881"/>
              <w:rPr>
                <w:b/>
                <w:sz w:val="22"/>
                <w:lang w:val="ro-RO"/>
              </w:rPr>
            </w:pPr>
            <w:r w:rsidRPr="00CD64CF">
              <w:rPr>
                <w:b/>
                <w:sz w:val="22"/>
                <w:lang w:val="ro-RO"/>
              </w:rPr>
              <w:t>Nr.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5" w:rsidRPr="00CD64CF" w:rsidRDefault="00C24C45" w:rsidP="00C24C45">
            <w:pPr>
              <w:ind w:right="-881"/>
              <w:rPr>
                <w:b/>
                <w:sz w:val="22"/>
              </w:rPr>
            </w:pPr>
            <w:r w:rsidRPr="00CD64CF">
              <w:rPr>
                <w:b/>
                <w:sz w:val="22"/>
                <w:lang w:val="ro-RO"/>
              </w:rPr>
              <w:t>Д</w:t>
            </w:r>
            <w:r w:rsidRPr="00CD64CF">
              <w:rPr>
                <w:b/>
                <w:sz w:val="22"/>
              </w:rPr>
              <w:t>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5" w:rsidRPr="00CD64CF" w:rsidRDefault="00C24C45" w:rsidP="00C24C45">
            <w:pPr>
              <w:ind w:right="-881"/>
              <w:jc w:val="center"/>
              <w:rPr>
                <w:b/>
                <w:sz w:val="22"/>
                <w:lang w:val="ro-RO"/>
              </w:rPr>
            </w:pPr>
            <w:r w:rsidRPr="00CD64CF">
              <w:rPr>
                <w:b/>
                <w:sz w:val="22"/>
                <w:lang w:val="ro-RO"/>
              </w:rPr>
              <w:t>TEMA  ЛЕКЦИЙ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5" w:rsidRPr="00CD64CF" w:rsidRDefault="00C24C45" w:rsidP="00C24C45">
            <w:pPr>
              <w:ind w:right="-881"/>
              <w:rPr>
                <w:b/>
                <w:sz w:val="22"/>
                <w:lang w:val="ro-RO"/>
              </w:rPr>
            </w:pPr>
            <w:r w:rsidRPr="00CD64CF">
              <w:rPr>
                <w:b/>
                <w:sz w:val="22"/>
                <w:lang w:val="ro-RO"/>
              </w:rPr>
              <w:t>ЛЕКТОР</w:t>
            </w:r>
          </w:p>
        </w:tc>
      </w:tr>
      <w:tr w:rsidR="00C24C45" w:rsidRPr="00CD64CF" w:rsidTr="00C24C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5" w:rsidRPr="00CD64CF" w:rsidRDefault="00C24C45" w:rsidP="00C24C45">
            <w:pPr>
              <w:ind w:right="-881"/>
              <w:rPr>
                <w:sz w:val="22"/>
                <w:lang w:val="ro-RO"/>
              </w:rPr>
            </w:pPr>
            <w:r w:rsidRPr="00CD64CF">
              <w:rPr>
                <w:sz w:val="22"/>
                <w:lang w:val="ro-RO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5" w:rsidRPr="00CD64CF" w:rsidRDefault="00C24C45" w:rsidP="00C24C45">
            <w:pPr>
              <w:rPr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5" w:rsidRPr="00CD64CF" w:rsidRDefault="00C24C45" w:rsidP="00C24C45">
            <w:pPr>
              <w:ind w:right="-881"/>
              <w:rPr>
                <w:sz w:val="22"/>
                <w:lang w:val="ro-RO"/>
              </w:rPr>
            </w:pPr>
            <w:r w:rsidRPr="00CD64CF">
              <w:rPr>
                <w:sz w:val="22"/>
                <w:lang w:val="ro-RO"/>
              </w:rPr>
              <w:t xml:space="preserve">Пародонт. Определение, понятие. </w:t>
            </w:r>
          </w:p>
          <w:p w:rsidR="00C24C45" w:rsidRPr="00CD64CF" w:rsidRDefault="00C24C45" w:rsidP="00C24C45">
            <w:pPr>
              <w:ind w:right="-881"/>
              <w:rPr>
                <w:sz w:val="22"/>
                <w:lang w:val="ro-RO"/>
              </w:rPr>
            </w:pPr>
            <w:r w:rsidRPr="00CD64CF">
              <w:rPr>
                <w:sz w:val="22"/>
                <w:lang w:val="ro-RO"/>
              </w:rPr>
              <w:t xml:space="preserve">Анатомофизиологические особенности тканей </w:t>
            </w:r>
          </w:p>
          <w:p w:rsidR="00C24C45" w:rsidRPr="00CD64CF" w:rsidRDefault="00C24C45" w:rsidP="00C24C45">
            <w:pPr>
              <w:ind w:right="-881"/>
              <w:rPr>
                <w:sz w:val="22"/>
                <w:lang w:val="ro-RO"/>
              </w:rPr>
            </w:pPr>
            <w:r w:rsidRPr="00CD64CF">
              <w:rPr>
                <w:sz w:val="22"/>
                <w:lang w:val="ro-RO"/>
              </w:rPr>
              <w:t>пародонта. Классификация заболеваний пародонта.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5" w:rsidRPr="00CD64CF" w:rsidRDefault="009F52AE" w:rsidP="00C24C45">
            <w:pPr>
              <w:ind w:right="-881"/>
              <w:rPr>
                <w:sz w:val="22"/>
              </w:rPr>
            </w:pPr>
            <w:r w:rsidRPr="00CD64CF">
              <w:rPr>
                <w:sz w:val="24"/>
              </w:rPr>
              <w:t xml:space="preserve">Николау Г. </w:t>
            </w:r>
          </w:p>
        </w:tc>
      </w:tr>
      <w:tr w:rsidR="00C24C45" w:rsidRPr="00CD64CF" w:rsidTr="00C24C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5" w:rsidRPr="00CD64CF" w:rsidRDefault="00C24C45" w:rsidP="00C24C45">
            <w:pPr>
              <w:ind w:right="-881"/>
              <w:rPr>
                <w:sz w:val="22"/>
                <w:lang w:val="ro-RO"/>
              </w:rPr>
            </w:pPr>
            <w:r w:rsidRPr="00CD64CF">
              <w:rPr>
                <w:sz w:val="22"/>
                <w:lang w:val="ro-RO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5" w:rsidRPr="00CD64CF" w:rsidRDefault="00C24C45" w:rsidP="00C24C45">
            <w:pPr>
              <w:rPr>
                <w:sz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5" w:rsidRPr="00CD64CF" w:rsidRDefault="00C24C45" w:rsidP="00C24C45">
            <w:pPr>
              <w:ind w:right="-881"/>
              <w:rPr>
                <w:sz w:val="22"/>
                <w:lang w:val="ro-RO"/>
              </w:rPr>
            </w:pPr>
            <w:r w:rsidRPr="00CD64CF">
              <w:rPr>
                <w:sz w:val="22"/>
                <w:lang w:val="ro-RO"/>
              </w:rPr>
              <w:t xml:space="preserve">Гингивиты: катаральный, язвенный, </w:t>
            </w:r>
          </w:p>
          <w:p w:rsidR="00C24C45" w:rsidRPr="00CD64CF" w:rsidRDefault="00C24C45" w:rsidP="00C24C45">
            <w:pPr>
              <w:ind w:right="-881"/>
              <w:rPr>
                <w:sz w:val="22"/>
                <w:lang w:val="ro-RO"/>
              </w:rPr>
            </w:pPr>
            <w:r w:rsidRPr="00CD64CF">
              <w:rPr>
                <w:sz w:val="22"/>
                <w:lang w:val="ro-RO"/>
              </w:rPr>
              <w:t xml:space="preserve">десквамативный. Этиология, патогенез, клиника, </w:t>
            </w:r>
          </w:p>
          <w:p w:rsidR="00C24C45" w:rsidRPr="00CD64CF" w:rsidRDefault="00C24C45" w:rsidP="00C24C45">
            <w:pPr>
              <w:ind w:right="-881"/>
              <w:rPr>
                <w:sz w:val="22"/>
                <w:lang w:val="ro-RO"/>
              </w:rPr>
            </w:pPr>
            <w:r w:rsidRPr="00CD64CF">
              <w:rPr>
                <w:sz w:val="22"/>
                <w:lang w:val="ro-RO"/>
              </w:rPr>
              <w:t xml:space="preserve">дифференциальная диагностика, лечение и </w:t>
            </w:r>
          </w:p>
          <w:p w:rsidR="00C24C45" w:rsidRPr="00CD64CF" w:rsidRDefault="00C24C45" w:rsidP="00C24C45">
            <w:pPr>
              <w:ind w:right="-881"/>
              <w:rPr>
                <w:sz w:val="22"/>
                <w:lang w:val="ro-RO"/>
              </w:rPr>
            </w:pPr>
            <w:r w:rsidRPr="00CD64CF">
              <w:rPr>
                <w:sz w:val="22"/>
                <w:lang w:val="ro-RO"/>
              </w:rPr>
              <w:t>профилактика.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5" w:rsidRPr="00CD64CF" w:rsidRDefault="00C24C45" w:rsidP="00C24C45">
            <w:pPr>
              <w:ind w:right="-881"/>
              <w:rPr>
                <w:sz w:val="22"/>
                <w:lang w:val="ro-RO"/>
              </w:rPr>
            </w:pPr>
            <w:r w:rsidRPr="00CD64CF">
              <w:rPr>
                <w:sz w:val="22"/>
                <w:lang w:val="ro-RO"/>
              </w:rPr>
              <w:t>С. ЧОБАНУ</w:t>
            </w:r>
          </w:p>
        </w:tc>
      </w:tr>
      <w:tr w:rsidR="00C24C45" w:rsidRPr="00CD64CF" w:rsidTr="00C24C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5" w:rsidRPr="00CD64CF" w:rsidRDefault="00C24C45" w:rsidP="00C24C45">
            <w:pPr>
              <w:ind w:right="-881"/>
              <w:rPr>
                <w:sz w:val="22"/>
                <w:lang w:val="ro-RO"/>
              </w:rPr>
            </w:pPr>
            <w:r w:rsidRPr="00CD64CF">
              <w:rPr>
                <w:sz w:val="22"/>
                <w:lang w:val="ro-RO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5" w:rsidRPr="00CD64CF" w:rsidRDefault="00C24C45" w:rsidP="00C24C45">
            <w:pPr>
              <w:rPr>
                <w:sz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5" w:rsidRPr="00CD64CF" w:rsidRDefault="00C24C45" w:rsidP="00C24C45">
            <w:pPr>
              <w:pStyle w:val="2"/>
              <w:rPr>
                <w:sz w:val="22"/>
                <w:lang w:val="ru-RU"/>
              </w:rPr>
            </w:pPr>
            <w:r w:rsidRPr="00CD64CF">
              <w:rPr>
                <w:sz w:val="22"/>
                <w:lang w:val="ru-RU"/>
              </w:rPr>
              <w:t>Гингивит гипертрофический, гингивит беременных.</w:t>
            </w:r>
          </w:p>
          <w:p w:rsidR="00C24C45" w:rsidRPr="00CD64CF" w:rsidRDefault="00C24C45" w:rsidP="00C24C45">
            <w:pPr>
              <w:rPr>
                <w:sz w:val="22"/>
              </w:rPr>
            </w:pPr>
            <w:r w:rsidRPr="00CD64CF">
              <w:rPr>
                <w:sz w:val="22"/>
              </w:rPr>
              <w:t>Этиология, патогенез, клиника, дифференциальная диагностика. Лечение и профилактика.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5" w:rsidRPr="00CD64CF" w:rsidRDefault="00C24C45" w:rsidP="00C24C45">
            <w:pPr>
              <w:ind w:right="-881"/>
              <w:rPr>
                <w:sz w:val="22"/>
                <w:lang w:val="ro-RO"/>
              </w:rPr>
            </w:pPr>
            <w:r w:rsidRPr="00CD64CF">
              <w:rPr>
                <w:sz w:val="22"/>
                <w:lang w:val="ro-RO"/>
              </w:rPr>
              <w:t>С. ЧОБАНУ</w:t>
            </w:r>
          </w:p>
        </w:tc>
      </w:tr>
      <w:tr w:rsidR="00C24C45" w:rsidRPr="00CD64CF" w:rsidTr="00C24C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5" w:rsidRPr="00CD64CF" w:rsidRDefault="00C24C45" w:rsidP="00C24C45">
            <w:pPr>
              <w:ind w:right="-881"/>
              <w:rPr>
                <w:sz w:val="22"/>
                <w:lang w:val="ro-RO"/>
              </w:rPr>
            </w:pPr>
            <w:r w:rsidRPr="00CD64CF">
              <w:rPr>
                <w:sz w:val="22"/>
                <w:lang w:val="ro-RO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5" w:rsidRPr="00CD64CF" w:rsidRDefault="00C24C45" w:rsidP="00C24C45">
            <w:pPr>
              <w:rPr>
                <w:sz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5" w:rsidRPr="00CD64CF" w:rsidRDefault="00C24C45" w:rsidP="00C24C45">
            <w:pPr>
              <w:ind w:right="-881"/>
              <w:rPr>
                <w:sz w:val="22"/>
                <w:lang w:val="ro-RO"/>
              </w:rPr>
            </w:pPr>
            <w:r w:rsidRPr="00CD64CF">
              <w:rPr>
                <w:sz w:val="22"/>
                <w:lang w:val="ro-RO"/>
              </w:rPr>
              <w:t>Пародон</w:t>
            </w:r>
            <w:r w:rsidRPr="00CD64CF">
              <w:rPr>
                <w:sz w:val="22"/>
              </w:rPr>
              <w:t xml:space="preserve">тит, </w:t>
            </w:r>
            <w:r w:rsidRPr="00CD64CF">
              <w:rPr>
                <w:sz w:val="22"/>
                <w:lang w:val="ro-RO"/>
              </w:rPr>
              <w:t>определение заболевания.</w:t>
            </w:r>
          </w:p>
          <w:p w:rsidR="00C24C45" w:rsidRPr="00CD64CF" w:rsidRDefault="00C24C45" w:rsidP="00C24C45">
            <w:pPr>
              <w:ind w:right="-881"/>
              <w:rPr>
                <w:sz w:val="22"/>
                <w:lang w:val="ro-RO"/>
              </w:rPr>
            </w:pPr>
            <w:r w:rsidRPr="00CD64CF">
              <w:rPr>
                <w:sz w:val="22"/>
                <w:lang w:val="ro-RO"/>
              </w:rPr>
              <w:t xml:space="preserve"> Распространённость. Этиология и патогенез, </w:t>
            </w:r>
          </w:p>
          <w:p w:rsidR="00C24C45" w:rsidRPr="00CD64CF" w:rsidRDefault="00C24C45" w:rsidP="00C24C45">
            <w:pPr>
              <w:ind w:right="-881"/>
              <w:rPr>
                <w:sz w:val="22"/>
                <w:lang w:val="ro-RO"/>
              </w:rPr>
            </w:pPr>
            <w:r w:rsidRPr="00CD64CF">
              <w:rPr>
                <w:sz w:val="22"/>
                <w:lang w:val="ro-RO"/>
              </w:rPr>
              <w:t xml:space="preserve">современные данные. Роль местных и общих </w:t>
            </w:r>
          </w:p>
          <w:p w:rsidR="00C24C45" w:rsidRPr="00CD64CF" w:rsidRDefault="00C24C45" w:rsidP="00C24C45">
            <w:pPr>
              <w:ind w:right="-881"/>
              <w:rPr>
                <w:sz w:val="22"/>
                <w:lang w:val="ro-RO"/>
              </w:rPr>
            </w:pPr>
            <w:r w:rsidRPr="00CD64CF">
              <w:rPr>
                <w:sz w:val="22"/>
                <w:lang w:val="ro-RO"/>
              </w:rPr>
              <w:t xml:space="preserve">факторов в патогенезе заболеваний. Имунные </w:t>
            </w:r>
          </w:p>
          <w:p w:rsidR="00C24C45" w:rsidRPr="00CD64CF" w:rsidRDefault="00C24C45" w:rsidP="00C24C45">
            <w:pPr>
              <w:ind w:right="-881"/>
              <w:rPr>
                <w:sz w:val="22"/>
                <w:lang w:val="ro-RO"/>
              </w:rPr>
            </w:pPr>
            <w:r w:rsidRPr="00CD64CF">
              <w:rPr>
                <w:sz w:val="22"/>
                <w:lang w:val="ro-RO"/>
              </w:rPr>
              <w:t>сдвиги в организме при болезнях пародонта.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5" w:rsidRPr="00CD64CF" w:rsidRDefault="00C24C45" w:rsidP="00C24C45">
            <w:pPr>
              <w:ind w:right="-881"/>
              <w:rPr>
                <w:sz w:val="22"/>
                <w:lang w:val="ro-RO"/>
              </w:rPr>
            </w:pPr>
            <w:r w:rsidRPr="00CD64CF">
              <w:rPr>
                <w:sz w:val="22"/>
                <w:lang w:val="ro-RO"/>
              </w:rPr>
              <w:t>С. ЧОБАНУ</w:t>
            </w:r>
          </w:p>
        </w:tc>
      </w:tr>
      <w:tr w:rsidR="00C24C45" w:rsidRPr="00CD64CF" w:rsidTr="00C24C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5" w:rsidRPr="00CD64CF" w:rsidRDefault="00C24C45" w:rsidP="00C24C45">
            <w:pPr>
              <w:ind w:right="-881"/>
              <w:rPr>
                <w:sz w:val="22"/>
                <w:lang w:val="ro-RO"/>
              </w:rPr>
            </w:pPr>
            <w:r w:rsidRPr="00CD64CF">
              <w:rPr>
                <w:sz w:val="22"/>
                <w:lang w:val="ro-RO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5" w:rsidRPr="00CD64CF" w:rsidRDefault="00C24C45" w:rsidP="00C24C45">
            <w:pPr>
              <w:rPr>
                <w:sz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5" w:rsidRPr="00CD64CF" w:rsidRDefault="00C24C45" w:rsidP="00C24C45">
            <w:pPr>
              <w:ind w:right="-881"/>
              <w:rPr>
                <w:sz w:val="22"/>
                <w:lang w:val="ro-RO"/>
              </w:rPr>
            </w:pPr>
            <w:r w:rsidRPr="00CD64CF">
              <w:rPr>
                <w:sz w:val="22"/>
                <w:lang w:val="ro-RO"/>
              </w:rPr>
              <w:t xml:space="preserve">Пародонтоз. Распростроненность. Этиология и </w:t>
            </w:r>
          </w:p>
          <w:p w:rsidR="00C24C45" w:rsidRPr="00CD64CF" w:rsidRDefault="00C24C45" w:rsidP="00C24C45">
            <w:pPr>
              <w:ind w:right="-881"/>
              <w:rPr>
                <w:sz w:val="22"/>
                <w:lang w:val="ro-RO"/>
              </w:rPr>
            </w:pPr>
            <w:r w:rsidRPr="00CD64CF">
              <w:rPr>
                <w:sz w:val="22"/>
                <w:lang w:val="ro-RO"/>
              </w:rPr>
              <w:t>патогенез. Клиническая картина. Дифференциальный</w:t>
            </w:r>
          </w:p>
          <w:p w:rsidR="00C24C45" w:rsidRPr="00CD64CF" w:rsidRDefault="00C24C45" w:rsidP="00C24C45">
            <w:pPr>
              <w:ind w:right="-881"/>
              <w:rPr>
                <w:sz w:val="22"/>
                <w:lang w:val="ro-RO"/>
              </w:rPr>
            </w:pPr>
            <w:r w:rsidRPr="00CD64CF">
              <w:rPr>
                <w:sz w:val="22"/>
                <w:lang w:val="ro-RO"/>
              </w:rPr>
              <w:t>диагноз пародонтита и пародонтоза.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5" w:rsidRPr="00CD64CF" w:rsidRDefault="00C24C45" w:rsidP="00C24C45">
            <w:pPr>
              <w:ind w:right="-881"/>
              <w:rPr>
                <w:sz w:val="22"/>
                <w:lang w:val="ro-RO"/>
              </w:rPr>
            </w:pPr>
            <w:r w:rsidRPr="00CD64CF">
              <w:rPr>
                <w:sz w:val="22"/>
                <w:lang w:val="ro-RO"/>
              </w:rPr>
              <w:t>С. ЧОБАНУ</w:t>
            </w:r>
          </w:p>
        </w:tc>
      </w:tr>
      <w:tr w:rsidR="00C24C45" w:rsidRPr="00CD64CF" w:rsidTr="00C24C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5" w:rsidRPr="00CD64CF" w:rsidRDefault="00C24C45" w:rsidP="00C24C45">
            <w:pPr>
              <w:ind w:right="-881"/>
              <w:rPr>
                <w:sz w:val="22"/>
                <w:lang w:val="ro-RO"/>
              </w:rPr>
            </w:pPr>
            <w:r w:rsidRPr="00CD64CF">
              <w:rPr>
                <w:sz w:val="22"/>
                <w:lang w:val="ro-RO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5" w:rsidRPr="00CD64CF" w:rsidRDefault="00C24C45" w:rsidP="00C24C45">
            <w:pPr>
              <w:ind w:right="-881"/>
              <w:rPr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5" w:rsidRPr="00CD64CF" w:rsidRDefault="00C24C45" w:rsidP="00C24C45">
            <w:pPr>
              <w:ind w:right="-881"/>
              <w:rPr>
                <w:sz w:val="22"/>
                <w:lang w:val="ro-RO"/>
              </w:rPr>
            </w:pPr>
            <w:r w:rsidRPr="00CD64CF">
              <w:rPr>
                <w:sz w:val="22"/>
                <w:lang w:val="ro-RO"/>
              </w:rPr>
              <w:t xml:space="preserve">Местное и общее лечение пародонтита и пародонтоза. </w:t>
            </w:r>
          </w:p>
          <w:p w:rsidR="00C24C45" w:rsidRPr="00CD64CF" w:rsidRDefault="00C24C45" w:rsidP="00C24C45">
            <w:pPr>
              <w:ind w:right="-881"/>
              <w:rPr>
                <w:sz w:val="22"/>
                <w:lang w:val="ro-RO"/>
              </w:rPr>
            </w:pPr>
            <w:r w:rsidRPr="00CD64CF">
              <w:rPr>
                <w:sz w:val="22"/>
                <w:lang w:val="ro-RO"/>
              </w:rPr>
              <w:t>Комплексное и физиотерапевтическое лечение</w:t>
            </w:r>
          </w:p>
          <w:p w:rsidR="00C24C45" w:rsidRPr="00CD64CF" w:rsidRDefault="00C24C45" w:rsidP="00C24C45">
            <w:pPr>
              <w:ind w:right="-881"/>
              <w:rPr>
                <w:sz w:val="22"/>
                <w:lang w:val="ro-RO"/>
              </w:rPr>
            </w:pPr>
            <w:r w:rsidRPr="00CD64CF">
              <w:rPr>
                <w:sz w:val="22"/>
                <w:lang w:val="ro-RO"/>
              </w:rPr>
              <w:t>Заболеваний пародонта.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5" w:rsidRPr="00CD64CF" w:rsidRDefault="00C24C45" w:rsidP="00C24C45">
            <w:pPr>
              <w:ind w:right="-881"/>
              <w:rPr>
                <w:sz w:val="22"/>
                <w:lang w:val="ro-RO"/>
              </w:rPr>
            </w:pPr>
            <w:r w:rsidRPr="00CD64CF">
              <w:rPr>
                <w:sz w:val="22"/>
                <w:lang w:val="ro-RO"/>
              </w:rPr>
              <w:t>В. БОДРУГ</w:t>
            </w:r>
          </w:p>
        </w:tc>
      </w:tr>
      <w:tr w:rsidR="00C24C45" w:rsidRPr="00CD64CF" w:rsidTr="00C24C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5" w:rsidRPr="00CD64CF" w:rsidRDefault="00C24C45" w:rsidP="00C24C45">
            <w:pPr>
              <w:ind w:right="-881"/>
              <w:rPr>
                <w:sz w:val="22"/>
                <w:lang w:val="ro-RO"/>
              </w:rPr>
            </w:pPr>
            <w:r w:rsidRPr="00CD64CF">
              <w:rPr>
                <w:sz w:val="22"/>
                <w:lang w:val="ro-RO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5" w:rsidRPr="00CD64CF" w:rsidRDefault="00C24C45" w:rsidP="00C24C45">
            <w:pPr>
              <w:pStyle w:val="3"/>
              <w:rPr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5" w:rsidRPr="00CD64CF" w:rsidRDefault="00C24C45" w:rsidP="00C24C45">
            <w:pPr>
              <w:ind w:right="-881"/>
              <w:rPr>
                <w:sz w:val="22"/>
                <w:lang w:val="ro-RO"/>
              </w:rPr>
            </w:pPr>
            <w:r w:rsidRPr="00CD64CF">
              <w:rPr>
                <w:sz w:val="22"/>
                <w:lang w:val="ro-RO"/>
              </w:rPr>
              <w:t>Хирургические методы лечения в пародонтологии.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5" w:rsidRPr="00CD64CF" w:rsidRDefault="00C24C45" w:rsidP="00C24C45">
            <w:pPr>
              <w:ind w:right="-881"/>
              <w:rPr>
                <w:sz w:val="22"/>
              </w:rPr>
            </w:pPr>
            <w:r w:rsidRPr="00CD64CF">
              <w:rPr>
                <w:sz w:val="22"/>
              </w:rPr>
              <w:t>В. Кетруш</w:t>
            </w:r>
          </w:p>
        </w:tc>
      </w:tr>
      <w:tr w:rsidR="00C24C45" w:rsidRPr="00CD64CF" w:rsidTr="00C24C45">
        <w:trPr>
          <w:trHeight w:val="9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5" w:rsidRPr="00CD64CF" w:rsidRDefault="00C24C45" w:rsidP="00C24C45">
            <w:pPr>
              <w:ind w:right="-881"/>
              <w:rPr>
                <w:sz w:val="22"/>
                <w:lang w:val="ro-RO"/>
              </w:rPr>
            </w:pPr>
            <w:r w:rsidRPr="00CD64CF">
              <w:rPr>
                <w:sz w:val="22"/>
                <w:lang w:val="ro-RO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5" w:rsidRPr="00CD64CF" w:rsidRDefault="00C24C45" w:rsidP="00C24C45">
            <w:pPr>
              <w:ind w:right="-881"/>
              <w:rPr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5" w:rsidRPr="00CD64CF" w:rsidRDefault="00C24C45" w:rsidP="00C24C45">
            <w:pPr>
              <w:ind w:right="-881"/>
              <w:rPr>
                <w:sz w:val="22"/>
                <w:lang w:val="ro-RO"/>
              </w:rPr>
            </w:pPr>
            <w:r w:rsidRPr="00CD64CF">
              <w:rPr>
                <w:sz w:val="22"/>
                <w:lang w:val="ro-RO"/>
              </w:rPr>
              <w:t xml:space="preserve">Направленная тканевая терапия в лечении заболеваний </w:t>
            </w:r>
          </w:p>
          <w:p w:rsidR="00C24C45" w:rsidRPr="00CD64CF" w:rsidRDefault="00C24C45" w:rsidP="00C24C45">
            <w:pPr>
              <w:ind w:right="-881"/>
              <w:rPr>
                <w:sz w:val="22"/>
                <w:lang w:val="ro-RO"/>
              </w:rPr>
            </w:pPr>
            <w:r w:rsidRPr="00CD64CF">
              <w:rPr>
                <w:sz w:val="22"/>
                <w:lang w:val="ro-RO"/>
              </w:rPr>
              <w:t>пародонта. Методы диспансеризации больных.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45" w:rsidRPr="00CD64CF" w:rsidRDefault="00C24C45" w:rsidP="00C24C45">
            <w:pPr>
              <w:ind w:right="-881"/>
              <w:rPr>
                <w:sz w:val="22"/>
                <w:lang w:val="ro-RO"/>
              </w:rPr>
            </w:pPr>
            <w:r w:rsidRPr="00CD64CF">
              <w:rPr>
                <w:sz w:val="22"/>
              </w:rPr>
              <w:t>В. Кетруш</w:t>
            </w:r>
          </w:p>
        </w:tc>
      </w:tr>
    </w:tbl>
    <w:p w:rsidR="00C24C45" w:rsidRPr="00CD64CF" w:rsidRDefault="00C24C45" w:rsidP="00C24C45">
      <w:pPr>
        <w:ind w:right="-881"/>
        <w:rPr>
          <w:sz w:val="18"/>
        </w:rPr>
      </w:pPr>
    </w:p>
    <w:p w:rsidR="00C24C45" w:rsidRPr="00CD64CF" w:rsidRDefault="00C24C45" w:rsidP="00C24C45">
      <w:pPr>
        <w:ind w:right="-881"/>
        <w:rPr>
          <w:sz w:val="18"/>
        </w:rPr>
      </w:pPr>
    </w:p>
    <w:p w:rsidR="00022E57" w:rsidRPr="00CD64CF" w:rsidRDefault="00022E57" w:rsidP="00022E57">
      <w:pPr>
        <w:ind w:left="360" w:right="-30" w:hanging="450"/>
        <w:rPr>
          <w:b/>
          <w:lang w:val="ro-RO"/>
        </w:rPr>
      </w:pPr>
      <w:r w:rsidRPr="00CD64CF">
        <w:rPr>
          <w:b/>
          <w:lang w:val="ro-RO"/>
        </w:rPr>
        <w:t>ŞEF  CATEDRĂ</w:t>
      </w:r>
    </w:p>
    <w:p w:rsidR="00022E57" w:rsidRPr="00CD64CF" w:rsidRDefault="00022E57" w:rsidP="00022E57">
      <w:pPr>
        <w:ind w:left="360" w:right="-30" w:hanging="450"/>
        <w:rPr>
          <w:b/>
          <w:lang w:val="ro-RO"/>
        </w:rPr>
      </w:pPr>
      <w:r w:rsidRPr="00CD64CF">
        <w:rPr>
          <w:b/>
          <w:lang w:val="ro-RO"/>
        </w:rPr>
        <w:t xml:space="preserve"> D.H.Ş.M., PROFESOR UNIV.                                                       Sergiu Ciobanu</w:t>
      </w:r>
    </w:p>
    <w:p w:rsidR="00022E57" w:rsidRPr="00CD64CF" w:rsidRDefault="00022E57" w:rsidP="00022E57">
      <w:pPr>
        <w:ind w:right="-30"/>
        <w:rPr>
          <w:b/>
          <w:lang w:val="ro-RO"/>
        </w:rPr>
      </w:pPr>
    </w:p>
    <w:p w:rsidR="00022E57" w:rsidRPr="00CD64CF" w:rsidRDefault="00022E57" w:rsidP="00022E57">
      <w:pPr>
        <w:ind w:left="-90" w:right="-30"/>
        <w:rPr>
          <w:b/>
          <w:lang w:val="ro-RO"/>
        </w:rPr>
      </w:pPr>
      <w:r w:rsidRPr="00CD64CF">
        <w:rPr>
          <w:b/>
          <w:lang w:val="ro-RO"/>
        </w:rPr>
        <w:t xml:space="preserve">ŞEF   STUDII                                                                                       </w:t>
      </w:r>
    </w:p>
    <w:p w:rsidR="00022E57" w:rsidRPr="00CD64CF" w:rsidRDefault="00022E57" w:rsidP="00022E57">
      <w:pPr>
        <w:ind w:left="-90" w:right="-30"/>
        <w:rPr>
          <w:b/>
          <w:lang w:val="ro-RO"/>
        </w:rPr>
      </w:pPr>
      <w:r w:rsidRPr="00CD64CF">
        <w:rPr>
          <w:b/>
          <w:lang w:val="ro-RO"/>
        </w:rPr>
        <w:t>D.Ş.M., CONFERENŢIAR UNIV.                                                 Valentina Bodrug</w:t>
      </w:r>
    </w:p>
    <w:p w:rsidR="00C24C45" w:rsidRPr="00CD64CF" w:rsidRDefault="00C24C45" w:rsidP="00C24C45">
      <w:pPr>
        <w:rPr>
          <w:lang w:val="en-US"/>
        </w:rPr>
      </w:pPr>
    </w:p>
    <w:p w:rsidR="00C24C45" w:rsidRPr="00CD64CF" w:rsidRDefault="00C24C45" w:rsidP="00C24C45">
      <w:pPr>
        <w:rPr>
          <w:lang w:val="en-US"/>
        </w:rPr>
      </w:pPr>
    </w:p>
    <w:p w:rsidR="00E37517" w:rsidRPr="00CD64CF" w:rsidRDefault="00E37517">
      <w:pPr>
        <w:rPr>
          <w:lang w:val="en-US"/>
        </w:rPr>
      </w:pPr>
    </w:p>
    <w:sectPr w:rsidR="00E37517" w:rsidRPr="00CD64CF" w:rsidSect="008E0280">
      <w:pgSz w:w="11906" w:h="16838"/>
      <w:pgMar w:top="1440" w:right="1800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C24C45"/>
    <w:rsid w:val="00022E57"/>
    <w:rsid w:val="0011667B"/>
    <w:rsid w:val="00132290"/>
    <w:rsid w:val="001E495C"/>
    <w:rsid w:val="00233AE9"/>
    <w:rsid w:val="00377A8D"/>
    <w:rsid w:val="004B5A13"/>
    <w:rsid w:val="004C425C"/>
    <w:rsid w:val="0055736C"/>
    <w:rsid w:val="008A0EA0"/>
    <w:rsid w:val="008E0280"/>
    <w:rsid w:val="008F3063"/>
    <w:rsid w:val="009F52AE"/>
    <w:rsid w:val="00AF532F"/>
    <w:rsid w:val="00C24C45"/>
    <w:rsid w:val="00C86D6F"/>
    <w:rsid w:val="00CD64CF"/>
    <w:rsid w:val="00CF75FF"/>
    <w:rsid w:val="00E37517"/>
    <w:rsid w:val="00F75D6F"/>
    <w:rsid w:val="00F87A58"/>
    <w:rsid w:val="00FC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5"/>
    <w:rPr>
      <w:rFonts w:ascii="Times New Roman" w:eastAsia="Times New Roman" w:hAnsi="Times New Roman"/>
      <w:lang w:eastAsia="en-US"/>
    </w:rPr>
  </w:style>
  <w:style w:type="paragraph" w:styleId="2">
    <w:name w:val="heading 2"/>
    <w:basedOn w:val="a"/>
    <w:next w:val="a"/>
    <w:link w:val="20"/>
    <w:qFormat/>
    <w:rsid w:val="00C24C45"/>
    <w:pPr>
      <w:keepNext/>
      <w:ind w:right="-881"/>
      <w:outlineLvl w:val="1"/>
    </w:pPr>
    <w:rPr>
      <w:sz w:val="28"/>
      <w:lang w:val="ro-RO"/>
    </w:rPr>
  </w:style>
  <w:style w:type="paragraph" w:styleId="3">
    <w:name w:val="heading 3"/>
    <w:basedOn w:val="a"/>
    <w:next w:val="a"/>
    <w:link w:val="30"/>
    <w:qFormat/>
    <w:rsid w:val="00C24C45"/>
    <w:pPr>
      <w:keepNext/>
      <w:ind w:right="-881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24C45"/>
    <w:pPr>
      <w:keepNext/>
      <w:outlineLvl w:val="3"/>
    </w:pPr>
    <w:rPr>
      <w:b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4C45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30">
    <w:name w:val="Заголовок 3 Знак"/>
    <w:basedOn w:val="a0"/>
    <w:link w:val="3"/>
    <w:rsid w:val="00C24C45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40">
    <w:name w:val="Заголовок 4 Знак"/>
    <w:basedOn w:val="a0"/>
    <w:link w:val="4"/>
    <w:rsid w:val="00C24C45"/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31">
    <w:name w:val="Body Text 3"/>
    <w:basedOn w:val="a"/>
    <w:link w:val="32"/>
    <w:semiHidden/>
    <w:rsid w:val="00C24C45"/>
    <w:pPr>
      <w:ind w:right="-30"/>
      <w:jc w:val="right"/>
    </w:pPr>
    <w:rPr>
      <w:sz w:val="28"/>
      <w:lang w:val="ro-RO" w:eastAsia="ru-RU"/>
    </w:rPr>
  </w:style>
  <w:style w:type="character" w:customStyle="1" w:styleId="32">
    <w:name w:val="Основной текст 3 Знак"/>
    <w:basedOn w:val="a0"/>
    <w:link w:val="31"/>
    <w:semiHidden/>
    <w:rsid w:val="00C24C45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3">
    <w:name w:val="header"/>
    <w:basedOn w:val="a"/>
    <w:link w:val="a4"/>
    <w:uiPriority w:val="99"/>
    <w:rsid w:val="00CD64CF"/>
    <w:pPr>
      <w:tabs>
        <w:tab w:val="center" w:pos="4819"/>
        <w:tab w:val="right" w:pos="9638"/>
      </w:tabs>
      <w:jc w:val="center"/>
    </w:pPr>
    <w:rPr>
      <w:rFonts w:ascii="Arial" w:hAnsi="Arial"/>
      <w:b/>
      <w:lang w:val="it-IT"/>
    </w:rPr>
  </w:style>
  <w:style w:type="character" w:customStyle="1" w:styleId="a4">
    <w:name w:val="Верхний колонтитул Знак"/>
    <w:basedOn w:val="a0"/>
    <w:link w:val="a3"/>
    <w:uiPriority w:val="99"/>
    <w:rsid w:val="00CD64CF"/>
    <w:rPr>
      <w:rFonts w:ascii="Arial" w:eastAsia="Times New Roman" w:hAnsi="Arial"/>
      <w:b/>
      <w:lang w:val="it-IT" w:eastAsia="en-US"/>
    </w:rPr>
  </w:style>
  <w:style w:type="character" w:styleId="a5">
    <w:name w:val="page number"/>
    <w:basedOn w:val="a0"/>
    <w:rsid w:val="00CD64CF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CD64CF"/>
    <w:rPr>
      <w:caps/>
      <w:sz w:val="24"/>
    </w:rPr>
  </w:style>
  <w:style w:type="paragraph" w:customStyle="1" w:styleId="Revisione">
    <w:name w:val="Revisione"/>
    <w:basedOn w:val="a3"/>
    <w:rsid w:val="00CD64CF"/>
    <w:pPr>
      <w:jc w:val="left"/>
    </w:pPr>
    <w:rPr>
      <w:rFonts w:ascii="Times New Roman" w:hAnsi="Times New Roman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CD64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4C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5D726-5838-46BA-A082-CC077C45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USMF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Stomatologia</dc:creator>
  <cp:lastModifiedBy>Ion</cp:lastModifiedBy>
  <cp:revision>11</cp:revision>
  <cp:lastPrinted>2016-01-29T09:49:00Z</cp:lastPrinted>
  <dcterms:created xsi:type="dcterms:W3CDTF">2014-01-28T07:45:00Z</dcterms:created>
  <dcterms:modified xsi:type="dcterms:W3CDTF">2018-01-25T10:42:00Z</dcterms:modified>
</cp:coreProperties>
</file>